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8" w:rsidRDefault="00255658" w:rsidP="00255658">
      <w:pPr>
        <w:pStyle w:val="Default"/>
        <w:rPr>
          <w:rFonts w:asciiTheme="minorHAnsi" w:eastAsia="Times New Roman" w:hAnsiTheme="minorHAnsi" w:cs="Times New Roman"/>
          <w:b/>
          <w:color w:val="auto"/>
          <w:spacing w:val="5"/>
          <w:kern w:val="28"/>
        </w:rPr>
      </w:pPr>
    </w:p>
    <w:p w:rsidR="001C4BEC" w:rsidRPr="00994D0D" w:rsidRDefault="001C4BEC" w:rsidP="00255658">
      <w:pPr>
        <w:pStyle w:val="Default"/>
        <w:jc w:val="center"/>
        <w:rPr>
          <w:rFonts w:asciiTheme="minorHAnsi" w:hAnsiTheme="minorHAnsi"/>
          <w:b/>
          <w:color w:val="auto"/>
          <w:sz w:val="28"/>
        </w:rPr>
      </w:pPr>
      <w:r w:rsidRPr="00994D0D">
        <w:rPr>
          <w:rFonts w:asciiTheme="minorHAnsi" w:hAnsiTheme="minorHAnsi"/>
          <w:b/>
          <w:color w:val="auto"/>
          <w:sz w:val="28"/>
        </w:rPr>
        <w:t>New Project Application</w:t>
      </w:r>
      <w:r w:rsidR="007E6102">
        <w:rPr>
          <w:rFonts w:asciiTheme="minorHAnsi" w:hAnsiTheme="minorHAnsi"/>
          <w:b/>
          <w:color w:val="auto"/>
          <w:sz w:val="28"/>
        </w:rPr>
        <w:t xml:space="preserve"> (Re-Allocation, DV Bonus and Bonus/New)</w:t>
      </w:r>
    </w:p>
    <w:p w:rsidR="00296475" w:rsidRDefault="00255658" w:rsidP="001C4BEC">
      <w:pPr>
        <w:pStyle w:val="Default"/>
        <w:ind w:left="720"/>
        <w:jc w:val="center"/>
        <w:rPr>
          <w:rFonts w:asciiTheme="minorHAnsi" w:hAnsiTheme="minorHAnsi"/>
          <w:b/>
          <w:color w:val="auto"/>
          <w:sz w:val="28"/>
        </w:rPr>
      </w:pPr>
      <w:r>
        <w:rPr>
          <w:rFonts w:asciiTheme="minorHAnsi" w:hAnsiTheme="minorHAnsi"/>
          <w:b/>
          <w:color w:val="auto"/>
          <w:sz w:val="28"/>
        </w:rPr>
        <w:t>FY2019 – HUD CoC Program Competition</w:t>
      </w:r>
    </w:p>
    <w:p w:rsidR="0001378A" w:rsidRDefault="0001378A" w:rsidP="0001378A">
      <w:pPr>
        <w:widowControl w:val="0"/>
        <w:autoSpaceDE w:val="0"/>
        <w:autoSpaceDN w:val="0"/>
        <w:spacing w:after="0" w:line="240" w:lineRule="auto"/>
        <w:jc w:val="center"/>
        <w:rPr>
          <w:rFonts w:asciiTheme="majorHAnsi" w:hAnsiTheme="majorHAnsi" w:cs="Calibri"/>
          <w:b/>
          <w:sz w:val="21"/>
          <w:szCs w:val="21"/>
        </w:rPr>
      </w:pPr>
    </w:p>
    <w:p w:rsidR="0001378A" w:rsidRPr="0001378A" w:rsidRDefault="0001378A" w:rsidP="0001378A">
      <w:pPr>
        <w:widowControl w:val="0"/>
        <w:autoSpaceDE w:val="0"/>
        <w:autoSpaceDN w:val="0"/>
        <w:spacing w:after="0" w:line="240" w:lineRule="auto"/>
        <w:jc w:val="center"/>
        <w:rPr>
          <w:rFonts w:asciiTheme="majorHAnsi" w:hAnsiTheme="majorHAnsi" w:cs="Calibri"/>
          <w:b/>
          <w:sz w:val="21"/>
          <w:szCs w:val="21"/>
        </w:rPr>
      </w:pPr>
      <w:r w:rsidRPr="0001378A">
        <w:rPr>
          <w:rFonts w:asciiTheme="majorHAnsi" w:hAnsiTheme="majorHAnsi" w:cs="Calibri"/>
          <w:b/>
          <w:sz w:val="21"/>
          <w:szCs w:val="21"/>
        </w:rPr>
        <w:t>Issued July 16, 2019</w:t>
      </w:r>
    </w:p>
    <w:p w:rsidR="0001378A" w:rsidRDefault="0001378A" w:rsidP="0001378A">
      <w:pPr>
        <w:widowControl w:val="0"/>
        <w:autoSpaceDE w:val="0"/>
        <w:autoSpaceDN w:val="0"/>
        <w:spacing w:after="0" w:line="240" w:lineRule="auto"/>
        <w:ind w:left="140"/>
        <w:rPr>
          <w:rFonts w:asciiTheme="majorHAnsi" w:hAnsiTheme="majorHAnsi" w:cs="Calibri"/>
          <w:b/>
          <w:sz w:val="21"/>
          <w:szCs w:val="21"/>
        </w:rPr>
      </w:pPr>
    </w:p>
    <w:p w:rsidR="0001378A" w:rsidRPr="0001378A" w:rsidRDefault="0001378A" w:rsidP="0001378A">
      <w:pPr>
        <w:widowControl w:val="0"/>
        <w:autoSpaceDE w:val="0"/>
        <w:autoSpaceDN w:val="0"/>
        <w:spacing w:after="0" w:line="240" w:lineRule="auto"/>
        <w:ind w:left="140"/>
        <w:rPr>
          <w:rFonts w:asciiTheme="majorHAnsi" w:hAnsiTheme="majorHAnsi" w:cs="Calibri"/>
          <w:b/>
          <w:sz w:val="21"/>
          <w:szCs w:val="21"/>
        </w:rPr>
      </w:pPr>
      <w:r w:rsidRPr="0001378A">
        <w:rPr>
          <w:rFonts w:asciiTheme="majorHAnsi" w:hAnsiTheme="majorHAnsi" w:cs="Calibri"/>
          <w:b/>
          <w:sz w:val="21"/>
          <w:szCs w:val="21"/>
        </w:rPr>
        <w:t>INTRODUCTION</w:t>
      </w:r>
    </w:p>
    <w:p w:rsidR="0001378A" w:rsidRPr="0001378A" w:rsidRDefault="0001378A" w:rsidP="0001378A">
      <w:pPr>
        <w:widowControl w:val="0"/>
        <w:autoSpaceDE w:val="0"/>
        <w:autoSpaceDN w:val="0"/>
        <w:spacing w:before="21" w:after="0" w:line="259" w:lineRule="auto"/>
        <w:ind w:left="140" w:right="270"/>
        <w:rPr>
          <w:rFonts w:asciiTheme="majorHAnsi" w:hAnsiTheme="majorHAnsi" w:cs="Calibri"/>
          <w:sz w:val="21"/>
          <w:szCs w:val="21"/>
        </w:rPr>
      </w:pPr>
      <w:r w:rsidRPr="0001378A">
        <w:rPr>
          <w:rFonts w:asciiTheme="majorHAnsi" w:hAnsiTheme="majorHAnsi" w:cs="Calibri"/>
          <w:sz w:val="21"/>
          <w:szCs w:val="21"/>
        </w:rPr>
        <w:t xml:space="preserve">The Butte Countywide Homeless Continuum of Care is accepting proposals for </w:t>
      </w:r>
      <w:r>
        <w:rPr>
          <w:rFonts w:asciiTheme="majorHAnsi" w:hAnsiTheme="majorHAnsi" w:cs="Calibri"/>
          <w:i/>
          <w:sz w:val="21"/>
          <w:szCs w:val="21"/>
          <w:u w:val="single"/>
        </w:rPr>
        <w:t xml:space="preserve">NEW, RE-ALLOCATION or DV BONUS </w:t>
      </w:r>
      <w:r w:rsidRPr="0001378A">
        <w:rPr>
          <w:rFonts w:asciiTheme="majorHAnsi" w:hAnsiTheme="majorHAnsi" w:cs="Calibri"/>
          <w:sz w:val="21"/>
          <w:szCs w:val="21"/>
        </w:rPr>
        <w:t xml:space="preserve">projects for the Continuum of Care Homeless Assistance funding from the U.S. Department of Housing and Urban Development (HUD).   Butte Countywide Homeless Continuum of Care is soliciting proposals that address housing and service priorities established through the Butte Countywide Homeless Continuum of Care local priorities, alongside the HUD FY2019 Policy Priorities.  </w:t>
      </w:r>
    </w:p>
    <w:p w:rsidR="0001378A" w:rsidRPr="0001378A" w:rsidRDefault="0001378A" w:rsidP="0001378A">
      <w:pPr>
        <w:widowControl w:val="0"/>
        <w:autoSpaceDE w:val="0"/>
        <w:autoSpaceDN w:val="0"/>
        <w:spacing w:before="9"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The projects being solicited should be innovative and highly effective and increase housing resources for vulnerable populations or build capacity within the local coordinated entry system. Competitive projects will create additional housing inventory for this population through tenant based or project based rental assistance or leasing. Projects are encouraged to show collaboration among providers and leverage mainstream resources to support highly vulnerable chronically homeless individuals. Priority will be for projects that have a plan for securing dedicated housing units for the project.</w:t>
      </w:r>
    </w:p>
    <w:p w:rsidR="0001378A" w:rsidRPr="0001378A" w:rsidRDefault="0001378A" w:rsidP="0001378A">
      <w:pPr>
        <w:widowControl w:val="0"/>
        <w:autoSpaceDE w:val="0"/>
        <w:autoSpaceDN w:val="0"/>
        <w:spacing w:before="8"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Funding will come from the U.S. Department of Housing and Urban Development’s (HUD) 2019 McKinney-Vento Continuum of Care (CoC) for the Homeless Program, as amended under the HEARTH Act and the CoC Program Interim Rule. The availability and priorities for any funding for new projects is articulated in HUD’s CoC Notice of Funding Available (NOFA).</w:t>
      </w:r>
    </w:p>
    <w:p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p>
    <w:p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 xml:space="preserve">More information on this program, the HEARTH Act, the Interim Rule and the NOFA is available on HUD’s website: </w:t>
      </w:r>
      <w:hyperlink r:id="rId9">
        <w:r w:rsidRPr="0001378A">
          <w:rPr>
            <w:rFonts w:asciiTheme="majorHAnsi" w:hAnsiTheme="majorHAnsi" w:cs="Calibri"/>
            <w:color w:val="0462C1"/>
            <w:sz w:val="21"/>
            <w:szCs w:val="21"/>
            <w:u w:val="single" w:color="0462C1"/>
          </w:rPr>
          <w:t>https://www.hudexchange.info/coc</w:t>
        </w:r>
      </w:hyperlink>
    </w:p>
    <w:p w:rsidR="0001378A" w:rsidRPr="0001378A" w:rsidRDefault="0001378A" w:rsidP="0001378A">
      <w:pPr>
        <w:widowControl w:val="0"/>
        <w:autoSpaceDE w:val="0"/>
        <w:autoSpaceDN w:val="0"/>
        <w:spacing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before="37" w:after="0" w:line="240" w:lineRule="auto"/>
        <w:ind w:left="140"/>
        <w:outlineLvl w:val="0"/>
        <w:rPr>
          <w:rFonts w:asciiTheme="majorHAnsi" w:hAnsiTheme="majorHAnsi" w:cs="Calibri"/>
          <w:b/>
          <w:bCs/>
          <w:sz w:val="21"/>
          <w:szCs w:val="21"/>
        </w:rPr>
      </w:pPr>
      <w:r w:rsidRPr="0001378A">
        <w:rPr>
          <w:rFonts w:asciiTheme="majorHAnsi" w:hAnsiTheme="majorHAnsi" w:cs="Calibri"/>
          <w:b/>
          <w:bCs/>
          <w:sz w:val="21"/>
          <w:szCs w:val="21"/>
        </w:rPr>
        <w:t>EVALUATION and PROJECT SELECTION PROCESS</w:t>
      </w:r>
    </w:p>
    <w:p w:rsidR="0001378A" w:rsidRPr="0001378A" w:rsidRDefault="0001378A" w:rsidP="0001378A">
      <w:pPr>
        <w:widowControl w:val="0"/>
        <w:autoSpaceDE w:val="0"/>
        <w:autoSpaceDN w:val="0"/>
        <w:spacing w:before="180" w:after="0" w:line="259" w:lineRule="auto"/>
        <w:ind w:left="140" w:right="265"/>
        <w:rPr>
          <w:rFonts w:asciiTheme="majorHAnsi" w:hAnsiTheme="majorHAnsi" w:cs="Calibri"/>
          <w:sz w:val="21"/>
          <w:szCs w:val="21"/>
        </w:rPr>
      </w:pPr>
      <w:r w:rsidRPr="0001378A">
        <w:rPr>
          <w:rFonts w:asciiTheme="majorHAnsi" w:hAnsiTheme="majorHAnsi" w:cs="Calibri"/>
          <w:sz w:val="21"/>
          <w:szCs w:val="21"/>
        </w:rPr>
        <w:t>The CoC Review and Ranking Evaluation committee will review submissions and make final determinations. Committee members will be unbiased and cannot have a personal or financial interest in final recommendations. The BCoC Ranking and Selection Policy and scoring tool is posted at the Butte CoC website.</w:t>
      </w:r>
    </w:p>
    <w:p w:rsidR="0001378A" w:rsidRPr="0001378A" w:rsidRDefault="0001378A" w:rsidP="0001378A">
      <w:pPr>
        <w:widowControl w:val="0"/>
        <w:autoSpaceDE w:val="0"/>
        <w:autoSpaceDN w:val="0"/>
        <w:spacing w:before="4"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before="56" w:after="0" w:line="240" w:lineRule="auto"/>
        <w:ind w:left="140"/>
        <w:rPr>
          <w:rFonts w:asciiTheme="majorHAnsi" w:hAnsiTheme="majorHAnsi" w:cs="Calibri"/>
          <w:sz w:val="21"/>
          <w:szCs w:val="21"/>
        </w:rPr>
      </w:pPr>
      <w:r w:rsidRPr="0001378A">
        <w:rPr>
          <w:rFonts w:asciiTheme="majorHAnsi" w:hAnsiTheme="majorHAnsi" w:cs="Calibri"/>
          <w:sz w:val="21"/>
          <w:szCs w:val="21"/>
        </w:rPr>
        <w:t>The successful project(s) will be recommended for selection based on the following criteria:</w:t>
      </w:r>
    </w:p>
    <w:p w:rsidR="0001378A" w:rsidRPr="0001378A" w:rsidRDefault="0001378A" w:rsidP="0001378A">
      <w:pPr>
        <w:widowControl w:val="0"/>
        <w:numPr>
          <w:ilvl w:val="0"/>
          <w:numId w:val="42"/>
        </w:numPr>
        <w:tabs>
          <w:tab w:val="left" w:pos="861"/>
        </w:tabs>
        <w:autoSpaceDE w:val="0"/>
        <w:autoSpaceDN w:val="0"/>
        <w:spacing w:before="182" w:after="0" w:line="240" w:lineRule="auto"/>
        <w:rPr>
          <w:rFonts w:asciiTheme="majorHAnsi" w:hAnsiTheme="majorHAnsi" w:cs="Calibri"/>
          <w:sz w:val="21"/>
          <w:szCs w:val="21"/>
        </w:rPr>
      </w:pPr>
      <w:r w:rsidRPr="0001378A">
        <w:rPr>
          <w:rFonts w:asciiTheme="majorHAnsi" w:hAnsiTheme="majorHAnsi" w:cs="Calibri"/>
          <w:sz w:val="21"/>
          <w:szCs w:val="21"/>
        </w:rPr>
        <w:t>Meets minimum requirements of</w:t>
      </w:r>
      <w:r w:rsidRPr="0001378A">
        <w:rPr>
          <w:rFonts w:asciiTheme="majorHAnsi" w:hAnsiTheme="majorHAnsi" w:cs="Calibri"/>
          <w:spacing w:val="-13"/>
          <w:sz w:val="21"/>
          <w:szCs w:val="21"/>
        </w:rPr>
        <w:t xml:space="preserve"> </w:t>
      </w:r>
      <w:r w:rsidRPr="0001378A">
        <w:rPr>
          <w:rFonts w:asciiTheme="majorHAnsi" w:hAnsiTheme="majorHAnsi" w:cs="Calibri"/>
          <w:sz w:val="21"/>
          <w:szCs w:val="21"/>
        </w:rPr>
        <w:t>HUD</w:t>
      </w:r>
    </w:p>
    <w:p w:rsidR="0001378A" w:rsidRPr="0001378A" w:rsidRDefault="0001378A" w:rsidP="0001378A">
      <w:pPr>
        <w:widowControl w:val="0"/>
        <w:numPr>
          <w:ilvl w:val="0"/>
          <w:numId w:val="42"/>
        </w:numPr>
        <w:tabs>
          <w:tab w:val="left" w:pos="861"/>
        </w:tabs>
        <w:autoSpaceDE w:val="0"/>
        <w:autoSpaceDN w:val="0"/>
        <w:spacing w:before="19" w:after="0" w:line="240" w:lineRule="auto"/>
        <w:rPr>
          <w:rFonts w:asciiTheme="majorHAnsi" w:hAnsiTheme="majorHAnsi" w:cs="Calibri"/>
          <w:sz w:val="21"/>
          <w:szCs w:val="21"/>
        </w:rPr>
      </w:pPr>
      <w:r w:rsidRPr="0001378A">
        <w:rPr>
          <w:rFonts w:asciiTheme="majorHAnsi" w:hAnsiTheme="majorHAnsi" w:cs="Calibri"/>
          <w:sz w:val="21"/>
          <w:szCs w:val="21"/>
        </w:rPr>
        <w:t>Experience and Capacity of the</w:t>
      </w:r>
      <w:r w:rsidRPr="0001378A">
        <w:rPr>
          <w:rFonts w:asciiTheme="majorHAnsi" w:hAnsiTheme="majorHAnsi" w:cs="Calibri"/>
          <w:spacing w:val="-14"/>
          <w:sz w:val="21"/>
          <w:szCs w:val="21"/>
        </w:rPr>
        <w:t xml:space="preserve"> </w:t>
      </w:r>
      <w:r w:rsidRPr="0001378A">
        <w:rPr>
          <w:rFonts w:asciiTheme="majorHAnsi" w:hAnsiTheme="majorHAnsi" w:cs="Calibri"/>
          <w:sz w:val="21"/>
          <w:szCs w:val="21"/>
        </w:rPr>
        <w:t>Applicant</w:t>
      </w:r>
    </w:p>
    <w:p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Project/Program</w:t>
      </w:r>
      <w:r w:rsidRPr="0001378A">
        <w:rPr>
          <w:rFonts w:asciiTheme="majorHAnsi" w:hAnsiTheme="majorHAnsi" w:cs="Calibri"/>
          <w:spacing w:val="-6"/>
          <w:sz w:val="21"/>
          <w:szCs w:val="21"/>
        </w:rPr>
        <w:t xml:space="preserve"> </w:t>
      </w:r>
      <w:r w:rsidRPr="0001378A">
        <w:rPr>
          <w:rFonts w:asciiTheme="majorHAnsi" w:hAnsiTheme="majorHAnsi" w:cs="Calibri"/>
          <w:sz w:val="21"/>
          <w:szCs w:val="21"/>
        </w:rPr>
        <w:t>Features</w:t>
      </w:r>
    </w:p>
    <w:p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Vulnerabilities of target</w:t>
      </w:r>
      <w:r w:rsidRPr="0001378A">
        <w:rPr>
          <w:rFonts w:asciiTheme="majorHAnsi" w:hAnsiTheme="majorHAnsi" w:cs="Calibri"/>
          <w:spacing w:val="-10"/>
          <w:sz w:val="21"/>
          <w:szCs w:val="21"/>
        </w:rPr>
        <w:t xml:space="preserve"> </w:t>
      </w:r>
      <w:r w:rsidRPr="0001378A">
        <w:rPr>
          <w:rFonts w:asciiTheme="majorHAnsi" w:hAnsiTheme="majorHAnsi" w:cs="Calibri"/>
          <w:sz w:val="21"/>
          <w:szCs w:val="21"/>
        </w:rPr>
        <w:t>population</w:t>
      </w:r>
    </w:p>
    <w:p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Past or current system performance and plans to achieve satisfactory</w:t>
      </w:r>
      <w:r w:rsidRPr="0001378A">
        <w:rPr>
          <w:rFonts w:asciiTheme="majorHAnsi" w:hAnsiTheme="majorHAnsi" w:cs="Calibri"/>
          <w:spacing w:val="-23"/>
          <w:sz w:val="21"/>
          <w:szCs w:val="21"/>
        </w:rPr>
        <w:t xml:space="preserve"> </w:t>
      </w:r>
      <w:r w:rsidRPr="0001378A">
        <w:rPr>
          <w:rFonts w:asciiTheme="majorHAnsi" w:hAnsiTheme="majorHAnsi" w:cs="Calibri"/>
          <w:sz w:val="21"/>
          <w:szCs w:val="21"/>
        </w:rPr>
        <w:t>performance</w:t>
      </w:r>
    </w:p>
    <w:p w:rsidR="0001378A" w:rsidRPr="0001378A" w:rsidRDefault="0001378A" w:rsidP="0001378A">
      <w:pPr>
        <w:widowControl w:val="0"/>
        <w:numPr>
          <w:ilvl w:val="0"/>
          <w:numId w:val="42"/>
        </w:numPr>
        <w:tabs>
          <w:tab w:val="left" w:pos="861"/>
        </w:tabs>
        <w:autoSpaceDE w:val="0"/>
        <w:autoSpaceDN w:val="0"/>
        <w:spacing w:before="19" w:after="0" w:line="240" w:lineRule="auto"/>
        <w:rPr>
          <w:rFonts w:asciiTheme="majorHAnsi" w:hAnsiTheme="majorHAnsi" w:cs="Calibri"/>
          <w:sz w:val="21"/>
          <w:szCs w:val="21"/>
        </w:rPr>
      </w:pPr>
      <w:r w:rsidRPr="0001378A">
        <w:rPr>
          <w:rFonts w:asciiTheme="majorHAnsi" w:hAnsiTheme="majorHAnsi" w:cs="Calibri"/>
          <w:sz w:val="21"/>
          <w:szCs w:val="21"/>
        </w:rPr>
        <w:t>Applicant Readiness to Submit Full</w:t>
      </w:r>
      <w:r w:rsidRPr="0001378A">
        <w:rPr>
          <w:rFonts w:asciiTheme="majorHAnsi" w:hAnsiTheme="majorHAnsi" w:cs="Calibri"/>
          <w:spacing w:val="-7"/>
          <w:sz w:val="21"/>
          <w:szCs w:val="21"/>
        </w:rPr>
        <w:t xml:space="preserve"> </w:t>
      </w:r>
      <w:r w:rsidRPr="0001378A">
        <w:rPr>
          <w:rFonts w:asciiTheme="majorHAnsi" w:hAnsiTheme="majorHAnsi" w:cs="Calibri"/>
          <w:sz w:val="21"/>
          <w:szCs w:val="21"/>
        </w:rPr>
        <w:t>Application</w:t>
      </w:r>
    </w:p>
    <w:p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Butte Countywide Homeless Continuum of Care</w:t>
      </w:r>
      <w:r w:rsidRPr="0001378A">
        <w:rPr>
          <w:rFonts w:asciiTheme="majorHAnsi" w:hAnsiTheme="majorHAnsi" w:cs="Calibri"/>
          <w:spacing w:val="-8"/>
          <w:sz w:val="21"/>
          <w:szCs w:val="21"/>
        </w:rPr>
        <w:t xml:space="preserve"> Local </w:t>
      </w:r>
      <w:r w:rsidRPr="0001378A">
        <w:rPr>
          <w:rFonts w:asciiTheme="majorHAnsi" w:hAnsiTheme="majorHAnsi" w:cs="Calibri"/>
          <w:sz w:val="21"/>
          <w:szCs w:val="21"/>
        </w:rPr>
        <w:t>Priorities</w:t>
      </w:r>
    </w:p>
    <w:p w:rsidR="0001378A" w:rsidRPr="0001378A" w:rsidRDefault="0001378A" w:rsidP="0001378A">
      <w:pPr>
        <w:widowControl w:val="0"/>
        <w:autoSpaceDE w:val="0"/>
        <w:autoSpaceDN w:val="0"/>
        <w:spacing w:before="179" w:after="0" w:line="259" w:lineRule="auto"/>
        <w:ind w:left="140" w:right="270"/>
        <w:rPr>
          <w:rFonts w:asciiTheme="majorHAnsi" w:hAnsiTheme="majorHAnsi" w:cs="Calibri"/>
          <w:sz w:val="21"/>
          <w:szCs w:val="21"/>
        </w:rPr>
      </w:pPr>
      <w:r w:rsidRPr="0001378A">
        <w:rPr>
          <w:rFonts w:asciiTheme="majorHAnsi" w:hAnsiTheme="majorHAnsi" w:cs="Calibri"/>
          <w:sz w:val="21"/>
          <w:szCs w:val="21"/>
        </w:rPr>
        <w:t>Proposals will be reviewed in reference to organizational capacity, project approach and design and cost effectiveness.</w:t>
      </w:r>
    </w:p>
    <w:p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rsidR="0001378A" w:rsidRP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b/>
          <w:sz w:val="21"/>
          <w:szCs w:val="21"/>
        </w:rPr>
        <w:t>Submission Deadline and Format</w:t>
      </w:r>
      <w:r w:rsidRPr="0001378A">
        <w:rPr>
          <w:rFonts w:asciiTheme="majorHAnsi" w:eastAsia="Times New Roman" w:hAnsiTheme="majorHAnsi"/>
          <w:sz w:val="21"/>
          <w:szCs w:val="21"/>
        </w:rPr>
        <w:t xml:space="preserve"> </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u w:val="single"/>
        </w:rPr>
        <w:t xml:space="preserve">Applications are due no later than 4:30 PM on </w:t>
      </w:r>
      <w:r w:rsidRPr="007F4B8B">
        <w:rPr>
          <w:rFonts w:asciiTheme="majorHAnsi" w:eastAsia="Times New Roman" w:hAnsiTheme="majorHAnsi"/>
          <w:sz w:val="21"/>
          <w:szCs w:val="21"/>
          <w:highlight w:val="green"/>
          <w:u w:val="single"/>
        </w:rPr>
        <w:t xml:space="preserve">August </w:t>
      </w:r>
      <w:r w:rsidR="007F4B8B" w:rsidRPr="007F4B8B">
        <w:rPr>
          <w:rFonts w:asciiTheme="majorHAnsi" w:eastAsia="Times New Roman" w:hAnsiTheme="majorHAnsi"/>
          <w:sz w:val="21"/>
          <w:szCs w:val="21"/>
          <w:highlight w:val="green"/>
          <w:u w:val="single"/>
        </w:rPr>
        <w:t>28</w:t>
      </w:r>
      <w:r w:rsidRPr="007F4B8B">
        <w:rPr>
          <w:rFonts w:asciiTheme="majorHAnsi" w:eastAsia="Times New Roman" w:hAnsiTheme="majorHAnsi"/>
          <w:sz w:val="21"/>
          <w:szCs w:val="21"/>
          <w:highlight w:val="green"/>
          <w:u w:val="single"/>
        </w:rPr>
        <w:t>, 2019</w:t>
      </w:r>
      <w:bookmarkStart w:id="0" w:name="_GoBack"/>
      <w:bookmarkEnd w:id="0"/>
      <w:r w:rsidRPr="0001378A">
        <w:rPr>
          <w:rFonts w:asciiTheme="majorHAnsi" w:eastAsia="Times New Roman" w:hAnsiTheme="majorHAnsi"/>
          <w:sz w:val="21"/>
          <w:szCs w:val="21"/>
        </w:rPr>
        <w:t xml:space="preserve">.   </w:t>
      </w:r>
    </w:p>
    <w:p w:rsidR="0001378A" w:rsidRPr="0001378A" w:rsidRDefault="0001378A" w:rsidP="0001378A">
      <w:pPr>
        <w:spacing w:after="0" w:line="240" w:lineRule="auto"/>
        <w:jc w:val="both"/>
        <w:rPr>
          <w:rFonts w:asciiTheme="majorHAnsi" w:hAnsiTheme="majorHAnsi" w:cs="Calibri"/>
          <w:sz w:val="21"/>
          <w:szCs w:val="21"/>
        </w:rPr>
      </w:pPr>
      <w:r w:rsidRPr="0001378A">
        <w:rPr>
          <w:rFonts w:asciiTheme="majorHAnsi" w:hAnsiTheme="majorHAnsi" w:cs="Calibri"/>
          <w:sz w:val="21"/>
          <w:szCs w:val="21"/>
        </w:rPr>
        <w:t>A Complete Application Will Have:</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1 - </w:t>
      </w:r>
      <w:proofErr w:type="gramStart"/>
      <w:r w:rsidRPr="0001378A">
        <w:rPr>
          <w:rFonts w:asciiTheme="majorHAnsi" w:eastAsia="Times New Roman" w:hAnsiTheme="majorHAnsi"/>
          <w:sz w:val="21"/>
          <w:szCs w:val="21"/>
        </w:rPr>
        <w:t>one</w:t>
      </w:r>
      <w:proofErr w:type="gramEnd"/>
      <w:r w:rsidRPr="0001378A">
        <w:rPr>
          <w:rFonts w:asciiTheme="majorHAnsi" w:eastAsia="Times New Roman" w:hAnsiTheme="majorHAnsi"/>
          <w:sz w:val="21"/>
          <w:szCs w:val="21"/>
        </w:rPr>
        <w:t xml:space="preserve"> hardcopy with original signature </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2 - </w:t>
      </w:r>
      <w:proofErr w:type="gramStart"/>
      <w:r w:rsidRPr="0001378A">
        <w:rPr>
          <w:rFonts w:asciiTheme="majorHAnsi" w:eastAsia="Times New Roman" w:hAnsiTheme="majorHAnsi"/>
          <w:sz w:val="21"/>
          <w:szCs w:val="21"/>
        </w:rPr>
        <w:t>one</w:t>
      </w:r>
      <w:proofErr w:type="gramEnd"/>
      <w:r w:rsidRPr="0001378A">
        <w:rPr>
          <w:rFonts w:asciiTheme="majorHAnsi" w:eastAsia="Times New Roman" w:hAnsiTheme="majorHAnsi"/>
          <w:sz w:val="21"/>
          <w:szCs w:val="21"/>
        </w:rPr>
        <w:t xml:space="preserve"> USB flash drive with the same hardcopy documents </w:t>
      </w:r>
    </w:p>
    <w:p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p>
    <w:p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r w:rsidRPr="0001378A">
        <w:rPr>
          <w:rFonts w:asciiTheme="majorHAnsi" w:hAnsiTheme="majorHAnsi" w:cs="Calibri"/>
          <w:sz w:val="21"/>
          <w:szCs w:val="21"/>
        </w:rPr>
        <w:t xml:space="preserve">You Complete Application s will have: </w:t>
      </w:r>
    </w:p>
    <w:p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r w:rsidRPr="0001378A">
        <w:rPr>
          <w:rFonts w:asciiTheme="majorHAnsi" w:hAnsiTheme="majorHAnsi" w:cs="Calibri"/>
          <w:sz w:val="21"/>
          <w:szCs w:val="21"/>
        </w:rPr>
        <w:t xml:space="preserve">All Questions and Information Requested starting on page </w:t>
      </w:r>
      <w:r>
        <w:rPr>
          <w:rFonts w:asciiTheme="majorHAnsi" w:hAnsiTheme="majorHAnsi" w:cs="Calibri"/>
          <w:sz w:val="21"/>
          <w:szCs w:val="21"/>
        </w:rPr>
        <w:t xml:space="preserve">3 </w:t>
      </w:r>
      <w:r w:rsidRPr="0001378A">
        <w:rPr>
          <w:rFonts w:asciiTheme="majorHAnsi" w:hAnsiTheme="majorHAnsi" w:cs="Calibri"/>
          <w:sz w:val="21"/>
          <w:szCs w:val="21"/>
        </w:rPr>
        <w:t>answered</w:t>
      </w:r>
    </w:p>
    <w:p w:rsidR="0001378A" w:rsidRPr="0001378A" w:rsidRDefault="0001378A" w:rsidP="0001378A">
      <w:pPr>
        <w:widowControl w:val="0"/>
        <w:spacing w:before="120" w:after="0" w:line="240" w:lineRule="auto"/>
        <w:rPr>
          <w:rFonts w:asciiTheme="majorHAnsi" w:eastAsiaTheme="minorHAnsi" w:hAnsiTheme="majorHAnsi" w:cstheme="minorBidi"/>
          <w:sz w:val="21"/>
          <w:szCs w:val="21"/>
        </w:rPr>
      </w:pPr>
    </w:p>
    <w:p w:rsidR="0001378A" w:rsidRPr="0001378A" w:rsidRDefault="0001378A" w:rsidP="0001378A">
      <w:pPr>
        <w:spacing w:after="0" w:line="240" w:lineRule="auto"/>
        <w:jc w:val="both"/>
        <w:rPr>
          <w:rFonts w:asciiTheme="majorHAnsi" w:eastAsia="Times New Roman" w:hAnsiTheme="majorHAnsi"/>
          <w:b/>
          <w:sz w:val="21"/>
          <w:szCs w:val="21"/>
          <w:u w:val="single"/>
        </w:rPr>
      </w:pPr>
      <w:r w:rsidRPr="0001378A">
        <w:rPr>
          <w:rFonts w:asciiTheme="majorHAnsi" w:eastAsia="Times New Roman" w:hAnsiTheme="majorHAnsi"/>
          <w:b/>
          <w:sz w:val="21"/>
          <w:szCs w:val="21"/>
          <w:u w:val="single"/>
        </w:rPr>
        <w:t>Immediately after the close of the deadline, all proposals will be opened and documented as to Agency, Funding Activity, and Amount.  This information will then be posted on the BCHCoC Website.</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Proposals may be mailed, shipped or hand delivered to:</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Butte Countywide Homeless Continuum of Care (BCHCoC)</w:t>
      </w: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2039 Forest Ave   Chico, CA 95973</w:t>
      </w:r>
    </w:p>
    <w:p w:rsidR="0001378A" w:rsidRPr="0001378A" w:rsidRDefault="0001378A" w:rsidP="0001378A">
      <w:pPr>
        <w:spacing w:after="0" w:line="240" w:lineRule="auto"/>
        <w:jc w:val="both"/>
        <w:rPr>
          <w:rFonts w:asciiTheme="majorHAnsi" w:eastAsia="Times New Roman" w:hAnsiTheme="majorHAnsi"/>
          <w:sz w:val="21"/>
          <w:szCs w:val="21"/>
        </w:rPr>
      </w:pP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Applicant is responsible to ensure delivery by 4:30 pm.  Postmarks and late proposals will not be accepted.</w:t>
      </w:r>
    </w:p>
    <w:p w:rsidR="0001378A" w:rsidRPr="0001378A" w:rsidRDefault="0001378A" w:rsidP="0001378A">
      <w:pPr>
        <w:spacing w:after="0" w:line="240" w:lineRule="auto"/>
        <w:jc w:val="both"/>
        <w:rPr>
          <w:rFonts w:asciiTheme="majorHAnsi" w:eastAsia="Times New Roman" w:hAnsiTheme="majorHAnsi"/>
          <w:sz w:val="21"/>
          <w:szCs w:val="21"/>
        </w:rPr>
      </w:pPr>
    </w:p>
    <w:p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1. Proposals must be received by the date and time recited above. Modifications or corrections received after the deadline specified will not be considered, except if such modifications or corrections were at the BCHCoC request. </w:t>
      </w:r>
    </w:p>
    <w:p w:rsidR="0001378A" w:rsidRPr="0001378A" w:rsidRDefault="0001378A" w:rsidP="0001378A">
      <w:pPr>
        <w:widowControl w:val="0"/>
        <w:autoSpaceDE w:val="0"/>
        <w:autoSpaceDN w:val="0"/>
        <w:spacing w:before="57" w:after="0" w:line="240" w:lineRule="auto"/>
        <w:outlineLvl w:val="0"/>
        <w:rPr>
          <w:rFonts w:asciiTheme="majorHAnsi" w:hAnsiTheme="majorHAnsi" w:cs="Calibri"/>
          <w:b/>
          <w:bCs/>
          <w:sz w:val="21"/>
          <w:szCs w:val="21"/>
        </w:rPr>
      </w:pPr>
      <w:r w:rsidRPr="0001378A">
        <w:rPr>
          <w:rFonts w:asciiTheme="majorHAnsi" w:eastAsiaTheme="minorHAnsi" w:hAnsiTheme="majorHAnsi" w:cstheme="minorBidi"/>
          <w:sz w:val="21"/>
          <w:szCs w:val="21"/>
        </w:rPr>
        <w:t xml:space="preserve">2. </w:t>
      </w:r>
      <w:r w:rsidRPr="0001378A">
        <w:rPr>
          <w:rFonts w:asciiTheme="majorHAnsi" w:eastAsiaTheme="minorHAnsi" w:hAnsiTheme="majorHAnsi" w:cstheme="minorBidi"/>
          <w:b/>
          <w:sz w:val="21"/>
          <w:szCs w:val="21"/>
        </w:rPr>
        <w:t xml:space="preserve">Only Proposals submitted in the format described </w:t>
      </w:r>
      <w:proofErr w:type="gramStart"/>
      <w:r w:rsidRPr="0001378A">
        <w:rPr>
          <w:rFonts w:asciiTheme="majorHAnsi" w:eastAsiaTheme="minorHAnsi" w:hAnsiTheme="majorHAnsi" w:cstheme="minorBidi"/>
          <w:b/>
          <w:sz w:val="21"/>
          <w:szCs w:val="21"/>
        </w:rPr>
        <w:t>within  will</w:t>
      </w:r>
      <w:proofErr w:type="gramEnd"/>
      <w:r w:rsidRPr="0001378A">
        <w:rPr>
          <w:rFonts w:asciiTheme="majorHAnsi" w:eastAsiaTheme="minorHAnsi" w:hAnsiTheme="majorHAnsi" w:cstheme="minorBidi"/>
          <w:b/>
          <w:sz w:val="21"/>
          <w:szCs w:val="21"/>
        </w:rPr>
        <w:t xml:space="preserve"> be considered. Proposals must be submitted in standard 8</w:t>
      </w:r>
      <w:r w:rsidR="003649F1">
        <w:rPr>
          <w:rFonts w:asciiTheme="majorHAnsi" w:eastAsiaTheme="minorHAnsi" w:hAnsiTheme="majorHAnsi" w:cstheme="minorBidi"/>
          <w:b/>
          <w:sz w:val="21"/>
          <w:szCs w:val="21"/>
        </w:rPr>
        <w:t>-1/2" x 11" page format, typed</w:t>
      </w:r>
      <w:r w:rsidRPr="0001378A">
        <w:rPr>
          <w:rFonts w:asciiTheme="majorHAnsi" w:eastAsiaTheme="minorHAnsi" w:hAnsiTheme="majorHAnsi" w:cstheme="minorBidi"/>
          <w:b/>
          <w:sz w:val="21"/>
          <w:szCs w:val="21"/>
        </w:rPr>
        <w:t xml:space="preserve"> in no less </w:t>
      </w:r>
      <w:r w:rsidRPr="00FD3BD8">
        <w:rPr>
          <w:rFonts w:asciiTheme="majorHAnsi" w:eastAsiaTheme="minorHAnsi" w:hAnsiTheme="majorHAnsi" w:cstheme="minorBidi"/>
          <w:b/>
          <w:sz w:val="21"/>
          <w:szCs w:val="21"/>
          <w:highlight w:val="green"/>
        </w:rPr>
        <w:t xml:space="preserve">than </w:t>
      </w:r>
      <w:r w:rsidR="00FD3BD8" w:rsidRPr="00FD3BD8">
        <w:rPr>
          <w:rFonts w:asciiTheme="majorHAnsi" w:eastAsiaTheme="minorHAnsi" w:hAnsiTheme="majorHAnsi" w:cstheme="minorBidi"/>
          <w:b/>
          <w:sz w:val="21"/>
          <w:szCs w:val="21"/>
          <w:highlight w:val="green"/>
        </w:rPr>
        <w:t>10</w:t>
      </w:r>
      <w:r w:rsidRPr="00FD3BD8">
        <w:rPr>
          <w:rFonts w:asciiTheme="majorHAnsi" w:eastAsiaTheme="minorHAnsi" w:hAnsiTheme="majorHAnsi" w:cstheme="minorBidi"/>
          <w:b/>
          <w:sz w:val="21"/>
          <w:szCs w:val="21"/>
          <w:highlight w:val="green"/>
        </w:rPr>
        <w:t>-point typeface</w:t>
      </w:r>
      <w:r w:rsidRPr="0001378A">
        <w:rPr>
          <w:rFonts w:asciiTheme="majorHAnsi" w:eastAsiaTheme="minorHAnsi" w:hAnsiTheme="majorHAnsi" w:cstheme="minorBidi"/>
          <w:b/>
          <w:sz w:val="21"/>
          <w:szCs w:val="21"/>
        </w:rPr>
        <w:t xml:space="preserve">, with </w:t>
      </w:r>
      <w:r w:rsidR="003649F1">
        <w:rPr>
          <w:rFonts w:asciiTheme="majorHAnsi" w:eastAsiaTheme="minorHAnsi" w:hAnsiTheme="majorHAnsi" w:cstheme="minorBidi"/>
          <w:b/>
          <w:sz w:val="21"/>
          <w:szCs w:val="21"/>
        </w:rPr>
        <w:t>.75</w:t>
      </w:r>
      <w:r w:rsidRPr="0001378A">
        <w:rPr>
          <w:rFonts w:asciiTheme="majorHAnsi" w:eastAsiaTheme="minorHAnsi" w:hAnsiTheme="majorHAnsi" w:cstheme="minorBidi"/>
          <w:b/>
          <w:sz w:val="21"/>
          <w:szCs w:val="21"/>
        </w:rPr>
        <w:t>” margins and pages numbered consecutively.</w:t>
      </w:r>
    </w:p>
    <w:p w:rsidR="0001378A" w:rsidRPr="0001378A" w:rsidRDefault="0001378A" w:rsidP="0001378A">
      <w:pPr>
        <w:widowControl w:val="0"/>
        <w:autoSpaceDE w:val="0"/>
        <w:autoSpaceDN w:val="0"/>
        <w:spacing w:after="0" w:line="240" w:lineRule="auto"/>
        <w:outlineLvl w:val="0"/>
        <w:rPr>
          <w:rFonts w:asciiTheme="majorHAnsi" w:hAnsiTheme="majorHAnsi" w:cs="Calibri"/>
          <w:b/>
          <w:bCs/>
          <w:sz w:val="21"/>
          <w:szCs w:val="21"/>
        </w:rPr>
      </w:pPr>
    </w:p>
    <w:p w:rsidR="0001378A" w:rsidRPr="0001378A" w:rsidRDefault="0001378A" w:rsidP="0001378A">
      <w:pPr>
        <w:widowControl w:val="0"/>
        <w:autoSpaceDE w:val="0"/>
        <w:autoSpaceDN w:val="0"/>
        <w:spacing w:after="0" w:line="240" w:lineRule="auto"/>
        <w:outlineLvl w:val="0"/>
        <w:rPr>
          <w:rFonts w:asciiTheme="majorHAnsi" w:hAnsiTheme="majorHAnsi" w:cs="Calibri"/>
          <w:b/>
          <w:bCs/>
          <w:sz w:val="21"/>
          <w:szCs w:val="21"/>
        </w:rPr>
      </w:pPr>
      <w:r w:rsidRPr="0001378A">
        <w:rPr>
          <w:rFonts w:asciiTheme="majorHAnsi" w:hAnsiTheme="majorHAnsi" w:cs="Calibri"/>
          <w:b/>
          <w:bCs/>
          <w:sz w:val="21"/>
          <w:szCs w:val="21"/>
        </w:rPr>
        <w:t>ADDITIONAL INFORMATION</w:t>
      </w:r>
    </w:p>
    <w:p w:rsidR="0001378A" w:rsidRPr="0001378A" w:rsidRDefault="0001378A" w:rsidP="0001378A">
      <w:pPr>
        <w:widowControl w:val="0"/>
        <w:autoSpaceDE w:val="0"/>
        <w:autoSpaceDN w:val="0"/>
        <w:spacing w:before="182" w:after="0" w:line="400" w:lineRule="auto"/>
        <w:ind w:left="140" w:right="2412"/>
        <w:rPr>
          <w:rFonts w:asciiTheme="majorHAnsi" w:hAnsiTheme="majorHAnsi" w:cs="Calibri"/>
          <w:sz w:val="21"/>
          <w:szCs w:val="21"/>
        </w:rPr>
      </w:pPr>
      <w:r w:rsidRPr="0001378A">
        <w:rPr>
          <w:rFonts w:asciiTheme="majorHAnsi" w:hAnsiTheme="majorHAnsi" w:cs="Calibri"/>
          <w:sz w:val="21"/>
          <w:szCs w:val="21"/>
        </w:rPr>
        <w:t xml:space="preserve">The regulations for the Continuum of Care program may be found at: </w:t>
      </w:r>
      <w:hyperlink r:id="rId10">
        <w:r w:rsidRPr="0001378A">
          <w:rPr>
            <w:rFonts w:asciiTheme="majorHAnsi" w:hAnsiTheme="majorHAnsi" w:cs="Calibri"/>
            <w:color w:val="0000FF"/>
            <w:sz w:val="21"/>
            <w:szCs w:val="21"/>
            <w:u w:val="single" w:color="0000FF"/>
          </w:rPr>
          <w:t>https://www.hudexchange.info/coc/coc-program-law-regulations-and-notices/</w:t>
        </w:r>
      </w:hyperlink>
    </w:p>
    <w:p w:rsidR="0001378A" w:rsidRPr="0001378A" w:rsidRDefault="0001378A" w:rsidP="0001378A">
      <w:pPr>
        <w:widowControl w:val="0"/>
        <w:autoSpaceDE w:val="0"/>
        <w:autoSpaceDN w:val="0"/>
        <w:spacing w:before="2" w:after="0" w:line="259" w:lineRule="auto"/>
        <w:ind w:left="140"/>
        <w:rPr>
          <w:rFonts w:asciiTheme="majorHAnsi" w:hAnsiTheme="majorHAnsi" w:cs="Calibri"/>
          <w:sz w:val="21"/>
          <w:szCs w:val="21"/>
        </w:rPr>
      </w:pPr>
      <w:r w:rsidRPr="0001378A">
        <w:rPr>
          <w:rFonts w:asciiTheme="majorHAnsi" w:hAnsiTheme="majorHAnsi" w:cs="Calibri"/>
          <w:sz w:val="21"/>
          <w:szCs w:val="21"/>
        </w:rPr>
        <w:t xml:space="preserve">All parties intending to apply for funding are strongly encouraged to review the program regulations, including those organizations that are currently or were previously funded. Proposals which do not conform to the regulations will not be considered for funding. Please contact CoC Coordinator at </w:t>
      </w:r>
    </w:p>
    <w:p w:rsidR="0001378A" w:rsidRPr="0001378A" w:rsidRDefault="0001378A" w:rsidP="0001378A">
      <w:pPr>
        <w:widowControl w:val="0"/>
        <w:autoSpaceDE w:val="0"/>
        <w:autoSpaceDN w:val="0"/>
        <w:spacing w:before="2" w:after="0" w:line="259" w:lineRule="auto"/>
        <w:ind w:left="140"/>
        <w:rPr>
          <w:rFonts w:asciiTheme="majorHAnsi" w:hAnsiTheme="majorHAnsi" w:cs="Calibri"/>
          <w:sz w:val="21"/>
          <w:szCs w:val="21"/>
        </w:rPr>
      </w:pPr>
      <w:proofErr w:type="gramStart"/>
      <w:r w:rsidRPr="0001378A">
        <w:rPr>
          <w:rFonts w:asciiTheme="majorHAnsi" w:hAnsiTheme="majorHAnsi" w:cs="Calibri"/>
          <w:sz w:val="21"/>
          <w:szCs w:val="21"/>
        </w:rPr>
        <w:t xml:space="preserve">(530) 717-2138 or </w:t>
      </w:r>
      <w:hyperlink r:id="rId11" w:history="1">
        <w:r w:rsidRPr="0001378A">
          <w:rPr>
            <w:rFonts w:asciiTheme="majorHAnsi" w:hAnsiTheme="majorHAnsi" w:cs="Calibri"/>
            <w:color w:val="0000FF" w:themeColor="hyperlink"/>
            <w:sz w:val="21"/>
            <w:szCs w:val="21"/>
            <w:u w:val="single" w:color="0462C1"/>
          </w:rPr>
          <w:t xml:space="preserve">COC@butte-housing.com  </w:t>
        </w:r>
      </w:hyperlink>
      <w:r w:rsidRPr="0001378A">
        <w:rPr>
          <w:rFonts w:asciiTheme="majorHAnsi" w:hAnsiTheme="majorHAnsi" w:cs="Calibri"/>
          <w:sz w:val="21"/>
          <w:szCs w:val="21"/>
        </w:rPr>
        <w:t>with questions about HUD programs.</w:t>
      </w:r>
      <w:proofErr w:type="gramEnd"/>
    </w:p>
    <w:p w:rsidR="0001378A" w:rsidRPr="0001378A" w:rsidRDefault="0001378A" w:rsidP="0001378A">
      <w:pPr>
        <w:widowControl w:val="0"/>
        <w:autoSpaceDE w:val="0"/>
        <w:autoSpaceDN w:val="0"/>
        <w:spacing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before="6" w:after="0" w:line="240" w:lineRule="auto"/>
        <w:rPr>
          <w:rFonts w:asciiTheme="majorHAnsi" w:hAnsiTheme="majorHAnsi" w:cs="Calibri"/>
          <w:sz w:val="21"/>
          <w:szCs w:val="21"/>
        </w:rPr>
      </w:pPr>
    </w:p>
    <w:p w:rsidR="0001378A" w:rsidRPr="0001378A" w:rsidRDefault="0001378A" w:rsidP="0001378A">
      <w:pPr>
        <w:widowControl w:val="0"/>
        <w:autoSpaceDE w:val="0"/>
        <w:autoSpaceDN w:val="0"/>
        <w:spacing w:after="0" w:line="240" w:lineRule="auto"/>
        <w:ind w:left="140"/>
        <w:outlineLvl w:val="0"/>
        <w:rPr>
          <w:rFonts w:asciiTheme="majorHAnsi" w:hAnsiTheme="majorHAnsi" w:cs="Calibri"/>
          <w:b/>
          <w:bCs/>
          <w:sz w:val="21"/>
          <w:szCs w:val="21"/>
        </w:rPr>
      </w:pPr>
      <w:r w:rsidRPr="0001378A">
        <w:rPr>
          <w:rFonts w:asciiTheme="majorHAnsi" w:hAnsiTheme="majorHAnsi" w:cs="Calibri"/>
          <w:b/>
          <w:bCs/>
          <w:sz w:val="21"/>
          <w:szCs w:val="21"/>
        </w:rPr>
        <w:t>AWARD OF FUNDS</w:t>
      </w:r>
    </w:p>
    <w:p w:rsidR="0001378A" w:rsidRPr="0001378A" w:rsidRDefault="0001378A" w:rsidP="0001378A">
      <w:pPr>
        <w:widowControl w:val="0"/>
        <w:autoSpaceDE w:val="0"/>
        <w:autoSpaceDN w:val="0"/>
        <w:spacing w:before="21" w:after="0" w:line="259" w:lineRule="auto"/>
        <w:ind w:left="140" w:right="148"/>
        <w:rPr>
          <w:rFonts w:asciiTheme="majorHAnsi" w:hAnsiTheme="majorHAnsi" w:cs="Calibri"/>
          <w:sz w:val="21"/>
          <w:szCs w:val="21"/>
        </w:rPr>
      </w:pPr>
      <w:r w:rsidRPr="0001378A">
        <w:rPr>
          <w:rFonts w:asciiTheme="majorHAnsi" w:hAnsiTheme="majorHAnsi" w:cs="Calibri"/>
          <w:sz w:val="21"/>
          <w:szCs w:val="21"/>
        </w:rPr>
        <w:t xml:space="preserve">The project(s) selected by the Continuum of Care Council will be notified on September 12, 2019. Please be aware that applications need to be finalized in </w:t>
      </w:r>
      <w:proofErr w:type="spellStart"/>
      <w:r w:rsidRPr="0001378A">
        <w:rPr>
          <w:rFonts w:asciiTheme="majorHAnsi" w:hAnsiTheme="majorHAnsi" w:cs="Calibri"/>
          <w:sz w:val="21"/>
          <w:szCs w:val="21"/>
        </w:rPr>
        <w:t>eSNAPS</w:t>
      </w:r>
      <w:proofErr w:type="spellEnd"/>
      <w:r w:rsidRPr="0001378A">
        <w:rPr>
          <w:rFonts w:asciiTheme="majorHAnsi" w:hAnsiTheme="majorHAnsi" w:cs="Calibri"/>
          <w:sz w:val="21"/>
          <w:szCs w:val="21"/>
        </w:rPr>
        <w:t xml:space="preserve"> and submitted to the CoC Collaborative Applicant by September 19, 2019. If the funding is awarded by HUD, grant funds are estimated to be made available by HUD by </w:t>
      </w:r>
      <w:r w:rsidRPr="0001378A">
        <w:rPr>
          <w:rFonts w:asciiTheme="majorHAnsi" w:hAnsiTheme="majorHAnsi" w:cs="Calibri"/>
          <w:b/>
          <w:sz w:val="21"/>
          <w:szCs w:val="21"/>
          <w:u w:val="single"/>
        </w:rPr>
        <w:t>the first half of calendar year 2020</w:t>
      </w:r>
      <w:r w:rsidRPr="0001378A">
        <w:rPr>
          <w:rFonts w:asciiTheme="majorHAnsi" w:hAnsiTheme="majorHAnsi" w:cs="Calibri"/>
          <w:sz w:val="21"/>
          <w:szCs w:val="21"/>
        </w:rPr>
        <w:t>.  The timing of awards and grant-making by HUD is outside of the control of the Butte Countywide Homeless Continuum of Care. Therefore, agencies seeking and receiving new funding must be aware of all operating year start and end dates and must make arrangements to cover any period of which a HUD funding award is pending, delayed, or not</w:t>
      </w:r>
      <w:r w:rsidRPr="0001378A">
        <w:rPr>
          <w:rFonts w:asciiTheme="majorHAnsi" w:hAnsiTheme="majorHAnsi" w:cs="Calibri"/>
          <w:spacing w:val="-18"/>
          <w:sz w:val="21"/>
          <w:szCs w:val="21"/>
        </w:rPr>
        <w:t xml:space="preserve"> </w:t>
      </w:r>
      <w:r w:rsidRPr="0001378A">
        <w:rPr>
          <w:rFonts w:asciiTheme="majorHAnsi" w:hAnsiTheme="majorHAnsi" w:cs="Calibri"/>
          <w:sz w:val="21"/>
          <w:szCs w:val="21"/>
        </w:rPr>
        <w:t>awarded.</w:t>
      </w:r>
    </w:p>
    <w:p w:rsidR="009A0830" w:rsidRPr="00994D0D" w:rsidRDefault="009A0830" w:rsidP="00296475">
      <w:pPr>
        <w:pStyle w:val="ListParagraph"/>
        <w:ind w:left="0"/>
        <w:jc w:val="center"/>
        <w:rPr>
          <w:rFonts w:asciiTheme="minorHAnsi" w:hAnsiTheme="minorHAnsi"/>
          <w:b/>
          <w:sz w:val="24"/>
          <w:szCs w:val="24"/>
        </w:rPr>
      </w:pPr>
    </w:p>
    <w:p w:rsidR="0001378A" w:rsidRDefault="000C4E1D" w:rsidP="004B4615">
      <w:pPr>
        <w:jc w:val="both"/>
        <w:rPr>
          <w:rFonts w:asciiTheme="minorHAnsi" w:hAnsiTheme="minorHAnsi"/>
          <w:b/>
          <w:sz w:val="24"/>
          <w:szCs w:val="24"/>
        </w:rPr>
      </w:pPr>
      <w:r w:rsidRPr="004B4615">
        <w:rPr>
          <w:rFonts w:asciiTheme="minorHAnsi" w:hAnsiTheme="minorHAnsi"/>
          <w:b/>
          <w:sz w:val="24"/>
          <w:szCs w:val="24"/>
        </w:rPr>
        <w:t xml:space="preserve">The CoC reserves the right not to review late or incomplete applications or projects that do not meet the HUD threshold or Project Requirements and Priorities </w:t>
      </w:r>
      <w:r w:rsidR="00255658" w:rsidRPr="004B4615">
        <w:rPr>
          <w:rFonts w:asciiTheme="minorHAnsi" w:hAnsiTheme="minorHAnsi"/>
          <w:b/>
          <w:sz w:val="24"/>
          <w:szCs w:val="24"/>
        </w:rPr>
        <w:t>as listed in the FY2019 HUD NOFA</w:t>
      </w:r>
      <w:r w:rsidRPr="004B4615">
        <w:rPr>
          <w:rFonts w:asciiTheme="minorHAnsi" w:hAnsiTheme="minorHAnsi"/>
          <w:b/>
          <w:sz w:val="24"/>
          <w:szCs w:val="24"/>
        </w:rPr>
        <w:t xml:space="preserve">.  </w:t>
      </w:r>
    </w:p>
    <w:p w:rsidR="0001378A" w:rsidRDefault="0001378A" w:rsidP="004B4615">
      <w:pPr>
        <w:jc w:val="both"/>
        <w:rPr>
          <w:rFonts w:asciiTheme="minorHAnsi" w:hAnsiTheme="minorHAnsi"/>
          <w:b/>
          <w:sz w:val="24"/>
          <w:szCs w:val="24"/>
        </w:rPr>
      </w:pPr>
    </w:p>
    <w:p w:rsidR="0001378A" w:rsidRDefault="0001378A" w:rsidP="004B4615">
      <w:pPr>
        <w:jc w:val="both"/>
        <w:rPr>
          <w:rFonts w:asciiTheme="minorHAnsi" w:hAnsiTheme="minorHAnsi"/>
          <w:b/>
          <w:sz w:val="24"/>
          <w:szCs w:val="24"/>
        </w:rPr>
      </w:pPr>
    </w:p>
    <w:p w:rsidR="000C4E1D" w:rsidRPr="004B4615" w:rsidRDefault="000C4E1D" w:rsidP="004B4615">
      <w:pPr>
        <w:jc w:val="both"/>
        <w:rPr>
          <w:rFonts w:asciiTheme="minorHAnsi" w:hAnsiTheme="minorHAnsi"/>
          <w:b/>
          <w:sz w:val="24"/>
          <w:szCs w:val="24"/>
        </w:rPr>
      </w:pPr>
      <w:r w:rsidRPr="004B4615">
        <w:rPr>
          <w:rFonts w:asciiTheme="minorHAnsi" w:hAnsiTheme="minorHAnsi"/>
          <w:b/>
          <w:sz w:val="24"/>
          <w:szCs w:val="24"/>
        </w:rPr>
        <w:lastRenderedPageBreak/>
        <w:t xml:space="preserve">  </w:t>
      </w:r>
    </w:p>
    <w:p w:rsidR="00EF4027" w:rsidRPr="00994D0D" w:rsidRDefault="00EF4027" w:rsidP="00EF4027">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Project </w:t>
      </w:r>
      <w:r w:rsidR="0034265D" w:rsidRPr="00994D0D">
        <w:rPr>
          <w:rFonts w:asciiTheme="minorHAnsi" w:hAnsiTheme="minorHAnsi"/>
          <w:b/>
          <w:sz w:val="24"/>
          <w:szCs w:val="24"/>
        </w:rPr>
        <w:t>Applicant</w:t>
      </w:r>
      <w:r w:rsidRPr="00994D0D">
        <w:rPr>
          <w:rFonts w:asciiTheme="minorHAnsi" w:hAnsiTheme="minorHAnsi"/>
          <w:b/>
          <w:sz w:val="24"/>
          <w:szCs w:val="24"/>
        </w:rPr>
        <w:t xml:space="preserve"> Information:</w:t>
      </w:r>
      <w:r w:rsidR="00DB27E0" w:rsidRPr="00994D0D">
        <w:rPr>
          <w:rFonts w:asciiTheme="minorHAnsi" w:hAnsiTheme="minorHAnsi"/>
          <w:b/>
          <w:sz w:val="24"/>
          <w:szCs w:val="24"/>
        </w:rPr>
        <w:t xml:space="preserve">  </w:t>
      </w:r>
    </w:p>
    <w:p w:rsidR="00EF4027" w:rsidRPr="00ED2D97" w:rsidRDefault="00EF4027"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Name of Organization:</w:t>
      </w:r>
      <w:r w:rsidR="0034265D" w:rsidRPr="00994D0D">
        <w:rPr>
          <w:rFonts w:asciiTheme="minorHAnsi" w:hAnsiTheme="minorHAnsi"/>
          <w:sz w:val="24"/>
          <w:szCs w:val="24"/>
        </w:rPr>
        <w:t xml:space="preserve"> </w:t>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p>
    <w:p w:rsidR="00ED2D97" w:rsidRPr="00ED2D97" w:rsidRDefault="00ED2D97" w:rsidP="00EF4027">
      <w:pPr>
        <w:pStyle w:val="ListParagraph"/>
        <w:numPr>
          <w:ilvl w:val="1"/>
          <w:numId w:val="1"/>
        </w:numPr>
        <w:rPr>
          <w:rFonts w:asciiTheme="minorHAnsi" w:hAnsiTheme="minorHAnsi"/>
          <w:sz w:val="24"/>
          <w:szCs w:val="24"/>
        </w:rPr>
      </w:pPr>
      <w:r w:rsidRPr="00ED2D97">
        <w:rPr>
          <w:rFonts w:asciiTheme="minorHAnsi" w:hAnsiTheme="minorHAnsi"/>
          <w:sz w:val="24"/>
          <w:szCs w:val="24"/>
        </w:rPr>
        <w:t>Local Address</w:t>
      </w:r>
      <w:r w:rsidRPr="00994D0D">
        <w:rPr>
          <w:rFonts w:asciiTheme="minorHAnsi" w:hAnsiTheme="minorHAnsi"/>
          <w:sz w:val="24"/>
          <w:szCs w:val="24"/>
        </w:rPr>
        <w:t xml:space="preserve">: </w:t>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Pr>
          <w:rFonts w:asciiTheme="minorHAnsi" w:hAnsiTheme="minorHAnsi"/>
          <w:sz w:val="24"/>
          <w:szCs w:val="24"/>
          <w:u w:val="single"/>
        </w:rPr>
        <w:t>______</w:t>
      </w:r>
    </w:p>
    <w:p w:rsidR="0034265D" w:rsidRPr="00994D0D" w:rsidRDefault="0034265D"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Organization Type</w:t>
      </w:r>
    </w:p>
    <w:p w:rsidR="0034265D" w:rsidRPr="00994D0D" w:rsidRDefault="00AD0CE6" w:rsidP="0034265D">
      <w:pPr>
        <w:pStyle w:val="ListParagraph"/>
        <w:ind w:left="1440"/>
        <w:rPr>
          <w:rFonts w:asciiTheme="minorHAnsi" w:hAnsiTheme="minorHAnsi"/>
          <w:sz w:val="24"/>
          <w:szCs w:val="24"/>
        </w:rPr>
      </w:pPr>
      <w:sdt>
        <w:sdtPr>
          <w:rPr>
            <w:rFonts w:asciiTheme="minorHAnsi" w:hAnsiTheme="minorHAnsi"/>
            <w:sz w:val="24"/>
            <w:szCs w:val="24"/>
          </w:rPr>
          <w:id w:val="-60765966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F4027" w:rsidRPr="00994D0D">
        <w:rPr>
          <w:rFonts w:asciiTheme="minorHAnsi" w:hAnsiTheme="minorHAnsi"/>
          <w:sz w:val="24"/>
          <w:szCs w:val="24"/>
        </w:rPr>
        <w:t xml:space="preserve">  </w:t>
      </w:r>
      <w:r w:rsidR="0034265D" w:rsidRPr="00994D0D">
        <w:rPr>
          <w:rFonts w:asciiTheme="minorHAnsi" w:hAnsiTheme="minorHAnsi"/>
          <w:sz w:val="24"/>
          <w:szCs w:val="24"/>
        </w:rPr>
        <w:t>Units of Local Government</w:t>
      </w:r>
      <w:r w:rsidR="0034265D" w:rsidRPr="00994D0D">
        <w:rPr>
          <w:rFonts w:asciiTheme="minorHAnsi" w:hAnsiTheme="minorHAnsi"/>
          <w:sz w:val="24"/>
          <w:szCs w:val="24"/>
        </w:rPr>
        <w:tab/>
      </w:r>
      <w:r w:rsidR="0034265D" w:rsidRPr="00994D0D">
        <w:rPr>
          <w:rFonts w:asciiTheme="minorHAnsi" w:hAnsiTheme="minorHAnsi"/>
          <w:sz w:val="24"/>
          <w:szCs w:val="24"/>
        </w:rPr>
        <w:tab/>
        <w:t xml:space="preserve"> </w:t>
      </w:r>
      <w:sdt>
        <w:sdtPr>
          <w:rPr>
            <w:rFonts w:asciiTheme="minorHAnsi" w:hAnsiTheme="minorHAnsi"/>
            <w:sz w:val="24"/>
            <w:szCs w:val="24"/>
          </w:rPr>
          <w:id w:val="-20525135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34265D" w:rsidRPr="00994D0D">
        <w:rPr>
          <w:rFonts w:asciiTheme="minorHAnsi" w:hAnsiTheme="minorHAnsi"/>
          <w:sz w:val="24"/>
          <w:szCs w:val="24"/>
        </w:rPr>
        <w:t xml:space="preserve"> </w:t>
      </w:r>
      <w:r w:rsidR="00EF4027" w:rsidRPr="00994D0D">
        <w:rPr>
          <w:rFonts w:asciiTheme="minorHAnsi" w:hAnsiTheme="minorHAnsi"/>
          <w:sz w:val="24"/>
          <w:szCs w:val="24"/>
        </w:rPr>
        <w:t>Non-profit 501(c</w:t>
      </w:r>
      <w:proofErr w:type="gramStart"/>
      <w:r w:rsidR="00EF4027" w:rsidRPr="00994D0D">
        <w:rPr>
          <w:rFonts w:asciiTheme="minorHAnsi" w:hAnsiTheme="minorHAnsi"/>
          <w:sz w:val="24"/>
          <w:szCs w:val="24"/>
        </w:rPr>
        <w:t>)(</w:t>
      </w:r>
      <w:proofErr w:type="gramEnd"/>
      <w:r w:rsidR="00EF4027" w:rsidRPr="00994D0D">
        <w:rPr>
          <w:rFonts w:asciiTheme="minorHAnsi" w:hAnsiTheme="minorHAnsi"/>
          <w:sz w:val="24"/>
          <w:szCs w:val="24"/>
        </w:rPr>
        <w:t>3)</w:t>
      </w:r>
      <w:r w:rsidR="0034265D" w:rsidRPr="00994D0D">
        <w:rPr>
          <w:rFonts w:asciiTheme="minorHAnsi" w:hAnsiTheme="minorHAnsi"/>
          <w:sz w:val="24"/>
          <w:szCs w:val="24"/>
        </w:rPr>
        <w:t xml:space="preserve"> </w:t>
      </w:r>
      <w:r w:rsidR="0034265D" w:rsidRPr="00994D0D">
        <w:rPr>
          <w:rFonts w:asciiTheme="minorHAnsi" w:hAnsiTheme="minorHAnsi"/>
          <w:sz w:val="24"/>
          <w:szCs w:val="24"/>
        </w:rPr>
        <w:tab/>
      </w:r>
      <w:r w:rsidR="00EF4027" w:rsidRPr="00994D0D">
        <w:rPr>
          <w:rFonts w:asciiTheme="minorHAnsi" w:hAnsiTheme="minorHAnsi"/>
          <w:sz w:val="24"/>
          <w:szCs w:val="24"/>
        </w:rPr>
        <w:tab/>
      </w:r>
      <w:r w:rsidR="00853678" w:rsidRPr="00994D0D">
        <w:rPr>
          <w:rFonts w:asciiTheme="minorHAnsi" w:hAnsiTheme="minorHAnsi"/>
          <w:sz w:val="24"/>
          <w:szCs w:val="24"/>
        </w:rPr>
        <w:tab/>
      </w:r>
    </w:p>
    <w:p w:rsidR="00EF4027" w:rsidRPr="00994D0D" w:rsidRDefault="00AD0CE6" w:rsidP="0034265D">
      <w:pPr>
        <w:pStyle w:val="ListParagraph"/>
        <w:ind w:left="1440"/>
        <w:rPr>
          <w:rFonts w:asciiTheme="minorHAnsi" w:hAnsiTheme="minorHAnsi"/>
          <w:sz w:val="24"/>
          <w:szCs w:val="24"/>
        </w:rPr>
      </w:pPr>
      <w:sdt>
        <w:sdtPr>
          <w:rPr>
            <w:rFonts w:asciiTheme="minorHAnsi" w:hAnsiTheme="minorHAnsi"/>
            <w:sz w:val="24"/>
            <w:szCs w:val="24"/>
          </w:rPr>
          <w:id w:val="-156177954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9A7A4E" w:rsidRPr="00994D0D">
        <w:rPr>
          <w:rFonts w:asciiTheme="minorHAnsi" w:hAnsiTheme="minorHAnsi"/>
          <w:sz w:val="24"/>
          <w:szCs w:val="24"/>
        </w:rPr>
        <w:t xml:space="preserve">  State Government</w:t>
      </w:r>
      <w:r w:rsidR="009A7A4E" w:rsidRPr="00994D0D">
        <w:rPr>
          <w:rFonts w:asciiTheme="minorHAnsi" w:hAnsiTheme="minorHAnsi"/>
          <w:sz w:val="24"/>
          <w:szCs w:val="24"/>
        </w:rPr>
        <w:tab/>
        <w:t xml:space="preserve">               </w:t>
      </w:r>
      <w:sdt>
        <w:sdtPr>
          <w:rPr>
            <w:rFonts w:asciiTheme="minorHAnsi" w:hAnsiTheme="minorHAnsi"/>
            <w:sz w:val="24"/>
            <w:szCs w:val="24"/>
          </w:rPr>
          <w:id w:val="-1354102373"/>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F4027" w:rsidRPr="00994D0D">
        <w:rPr>
          <w:rFonts w:asciiTheme="minorHAnsi" w:hAnsiTheme="minorHAnsi"/>
          <w:sz w:val="24"/>
          <w:szCs w:val="24"/>
        </w:rPr>
        <w:t xml:space="preserve"> Other</w:t>
      </w:r>
      <w:r w:rsidR="0034265D" w:rsidRPr="00994D0D">
        <w:rPr>
          <w:rFonts w:asciiTheme="minorHAnsi" w:hAnsiTheme="minorHAnsi"/>
          <w:sz w:val="24"/>
          <w:szCs w:val="24"/>
        </w:rPr>
        <w:t>: Describe</w:t>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p>
    <w:p w:rsidR="00F30727" w:rsidRPr="00F30727" w:rsidRDefault="00F30727" w:rsidP="00F30727">
      <w:pPr>
        <w:pStyle w:val="ListParagraph"/>
        <w:numPr>
          <w:ilvl w:val="1"/>
          <w:numId w:val="1"/>
        </w:numPr>
        <w:rPr>
          <w:rFonts w:asciiTheme="minorHAnsi" w:hAnsiTheme="minorHAnsi"/>
          <w:szCs w:val="24"/>
        </w:rPr>
      </w:pPr>
      <w:r>
        <w:rPr>
          <w:rFonts w:asciiTheme="minorHAnsi" w:hAnsiTheme="minorHAnsi"/>
          <w:szCs w:val="24"/>
        </w:rPr>
        <w:t>EIN Number</w:t>
      </w:r>
      <w:r w:rsidRPr="00994D0D">
        <w:rPr>
          <w:rFonts w:asciiTheme="minorHAnsi" w:hAnsiTheme="minorHAnsi"/>
          <w:szCs w:val="24"/>
        </w:rPr>
        <w:t>:  ____________________________________________</w:t>
      </w:r>
    </w:p>
    <w:p w:rsidR="00EF4027" w:rsidRDefault="00AC0695"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DUNS Number:  </w:t>
      </w:r>
      <w:r w:rsidR="00EF4027" w:rsidRPr="00994D0D">
        <w:rPr>
          <w:rFonts w:asciiTheme="minorHAnsi" w:hAnsiTheme="minorHAnsi"/>
          <w:sz w:val="24"/>
          <w:szCs w:val="24"/>
        </w:rPr>
        <w:t>____________________________________________</w:t>
      </w:r>
    </w:p>
    <w:p w:rsidR="00A15D2B" w:rsidRPr="00994D0D" w:rsidRDefault="0034265D" w:rsidP="00F30727">
      <w:pPr>
        <w:pStyle w:val="ListParagraph"/>
        <w:numPr>
          <w:ilvl w:val="0"/>
          <w:numId w:val="1"/>
        </w:numPr>
        <w:ind w:left="1440"/>
        <w:rPr>
          <w:rFonts w:asciiTheme="minorHAnsi" w:hAnsiTheme="minorHAnsi"/>
          <w:sz w:val="24"/>
          <w:szCs w:val="24"/>
        </w:rPr>
      </w:pPr>
      <w:r w:rsidRPr="00F30727">
        <w:rPr>
          <w:rFonts w:asciiTheme="minorHAnsi" w:hAnsiTheme="minorHAnsi"/>
          <w:b/>
          <w:sz w:val="24"/>
          <w:szCs w:val="24"/>
        </w:rPr>
        <w:t xml:space="preserve">Sub-Recipient Organization: </w:t>
      </w:r>
      <w:sdt>
        <w:sdtPr>
          <w:rPr>
            <w:rFonts w:asciiTheme="minorHAnsi" w:hAnsiTheme="minorHAnsi"/>
            <w:sz w:val="24"/>
            <w:szCs w:val="24"/>
          </w:rPr>
          <w:id w:val="-77161756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F30727">
        <w:rPr>
          <w:rFonts w:asciiTheme="minorHAnsi" w:hAnsiTheme="minorHAnsi"/>
          <w:sz w:val="24"/>
          <w:szCs w:val="24"/>
        </w:rPr>
        <w:t xml:space="preserve">  </w:t>
      </w:r>
      <w:r w:rsidR="00F30727">
        <w:rPr>
          <w:rFonts w:asciiTheme="minorHAnsi" w:hAnsiTheme="minorHAnsi"/>
          <w:sz w:val="24"/>
          <w:szCs w:val="24"/>
        </w:rPr>
        <w:t>Yes</w:t>
      </w:r>
      <w:r w:rsidRPr="00F30727">
        <w:rPr>
          <w:rFonts w:asciiTheme="minorHAnsi" w:hAnsiTheme="minorHAnsi"/>
          <w:sz w:val="24"/>
          <w:szCs w:val="24"/>
        </w:rPr>
        <w:tab/>
      </w:r>
      <w:r w:rsidR="00F30727">
        <w:rPr>
          <w:rFonts w:asciiTheme="minorHAnsi" w:hAnsiTheme="minorHAnsi"/>
          <w:sz w:val="24"/>
          <w:szCs w:val="24"/>
        </w:rPr>
        <w:t>(attach MOU)</w:t>
      </w:r>
      <w:r w:rsidRPr="00F30727">
        <w:rPr>
          <w:rFonts w:asciiTheme="minorHAnsi" w:hAnsiTheme="minorHAnsi"/>
          <w:sz w:val="24"/>
          <w:szCs w:val="24"/>
        </w:rPr>
        <w:tab/>
      </w:r>
      <w:sdt>
        <w:sdtPr>
          <w:rPr>
            <w:rFonts w:asciiTheme="minorHAnsi" w:hAnsiTheme="minorHAnsi"/>
            <w:sz w:val="24"/>
            <w:szCs w:val="24"/>
          </w:rPr>
          <w:id w:val="-1984610559"/>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F30727">
        <w:rPr>
          <w:rFonts w:asciiTheme="minorHAnsi" w:hAnsiTheme="minorHAnsi"/>
          <w:sz w:val="24"/>
          <w:szCs w:val="24"/>
        </w:rPr>
        <w:t xml:space="preserve"> No</w:t>
      </w:r>
    </w:p>
    <w:p w:rsidR="001E0FE5" w:rsidRPr="00994D0D" w:rsidRDefault="001E0FE5" w:rsidP="001E0FE5">
      <w:pPr>
        <w:pStyle w:val="ListParagraph"/>
        <w:numPr>
          <w:ilvl w:val="0"/>
          <w:numId w:val="1"/>
        </w:numPr>
        <w:rPr>
          <w:rFonts w:asciiTheme="minorHAnsi" w:hAnsiTheme="minorHAnsi"/>
          <w:b/>
          <w:sz w:val="24"/>
          <w:szCs w:val="24"/>
        </w:rPr>
      </w:pPr>
      <w:r w:rsidRPr="00994D0D">
        <w:rPr>
          <w:rFonts w:asciiTheme="minorHAnsi" w:hAnsiTheme="minorHAnsi"/>
          <w:b/>
          <w:sz w:val="24"/>
          <w:szCs w:val="24"/>
        </w:rPr>
        <w:t>Contact person for this application</w:t>
      </w:r>
      <w:r w:rsidR="00ED2D97">
        <w:rPr>
          <w:rFonts w:asciiTheme="minorHAnsi" w:hAnsiTheme="minorHAnsi"/>
          <w:b/>
          <w:sz w:val="24"/>
          <w:szCs w:val="24"/>
        </w:rPr>
        <w:t xml:space="preserve"> (the provider may list more than one contact person)</w:t>
      </w:r>
      <w:r w:rsidRPr="00994D0D">
        <w:rPr>
          <w:rFonts w:asciiTheme="minorHAnsi" w:hAnsiTheme="minorHAnsi"/>
          <w:b/>
          <w:sz w:val="24"/>
          <w:szCs w:val="24"/>
        </w:rPr>
        <w:t>:</w:t>
      </w:r>
    </w:p>
    <w:p w:rsidR="001E0FE5" w:rsidRPr="00994D0D" w:rsidRDefault="00CF56C7"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Name:</w:t>
      </w:r>
      <w:r w:rsidRPr="00994D0D">
        <w:rPr>
          <w:rFonts w:asciiTheme="minorHAnsi" w:hAnsiTheme="minorHAnsi"/>
          <w:sz w:val="24"/>
          <w:szCs w:val="24"/>
        </w:rPr>
        <w:tab/>
      </w:r>
      <w:r w:rsidR="001E0FE5" w:rsidRPr="00994D0D">
        <w:rPr>
          <w:rFonts w:asciiTheme="minorHAnsi" w:hAnsiTheme="minorHAnsi"/>
          <w:sz w:val="24"/>
          <w:szCs w:val="24"/>
        </w:rPr>
        <w:t>______________________________Title:</w:t>
      </w:r>
      <w:r w:rsidRPr="00994D0D">
        <w:rPr>
          <w:rFonts w:asciiTheme="minorHAnsi" w:hAnsiTheme="minorHAnsi"/>
          <w:sz w:val="24"/>
          <w:szCs w:val="24"/>
        </w:rPr>
        <w:t>_________________________</w:t>
      </w:r>
    </w:p>
    <w:p w:rsidR="001E0FE5" w:rsidRPr="00994D0D" w:rsidRDefault="001E0FE5"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Phone:</w:t>
      </w:r>
      <w:r w:rsidRPr="00994D0D">
        <w:rPr>
          <w:rFonts w:asciiTheme="minorHAnsi" w:hAnsiTheme="minorHAnsi"/>
          <w:sz w:val="24"/>
          <w:szCs w:val="24"/>
        </w:rPr>
        <w:tab/>
      </w:r>
      <w:r w:rsidRPr="00994D0D">
        <w:rPr>
          <w:rFonts w:asciiTheme="minorHAnsi" w:hAnsiTheme="minorHAnsi"/>
          <w:sz w:val="24"/>
          <w:szCs w:val="24"/>
        </w:rPr>
        <w:tab/>
        <w:t>______________________________</w:t>
      </w:r>
    </w:p>
    <w:p w:rsidR="001E0FE5" w:rsidRPr="00994D0D" w:rsidRDefault="001E0FE5"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Email:</w:t>
      </w:r>
      <w:r w:rsidRPr="00994D0D">
        <w:rPr>
          <w:rFonts w:asciiTheme="minorHAnsi" w:hAnsiTheme="minorHAnsi"/>
          <w:sz w:val="24"/>
          <w:szCs w:val="24"/>
        </w:rPr>
        <w:tab/>
      </w:r>
      <w:r w:rsidRPr="00994D0D">
        <w:rPr>
          <w:rFonts w:asciiTheme="minorHAnsi" w:hAnsiTheme="minorHAnsi"/>
          <w:sz w:val="24"/>
          <w:szCs w:val="24"/>
        </w:rPr>
        <w:tab/>
        <w:t>______________________________</w:t>
      </w:r>
    </w:p>
    <w:p w:rsidR="0034265D" w:rsidRPr="00ED2D97" w:rsidRDefault="00907BA2" w:rsidP="00A05267">
      <w:pPr>
        <w:pStyle w:val="ListParagraph"/>
        <w:numPr>
          <w:ilvl w:val="0"/>
          <w:numId w:val="1"/>
        </w:numPr>
        <w:rPr>
          <w:rFonts w:asciiTheme="minorHAnsi" w:hAnsiTheme="minorHAnsi"/>
          <w:b/>
          <w:sz w:val="24"/>
          <w:szCs w:val="24"/>
        </w:rPr>
      </w:pPr>
      <w:r>
        <w:rPr>
          <w:rFonts w:asciiTheme="minorHAnsi" w:hAnsiTheme="minorHAnsi"/>
          <w:b/>
          <w:sz w:val="24"/>
          <w:szCs w:val="24"/>
        </w:rPr>
        <w:t xml:space="preserve">Project </w:t>
      </w:r>
      <w:r w:rsidR="00ED2D97">
        <w:rPr>
          <w:rFonts w:asciiTheme="minorHAnsi" w:hAnsiTheme="minorHAnsi"/>
          <w:b/>
          <w:sz w:val="24"/>
          <w:szCs w:val="24"/>
        </w:rPr>
        <w:t>Name</w:t>
      </w:r>
      <w:r w:rsidR="0034265D" w:rsidRPr="00994D0D">
        <w:rPr>
          <w:rFonts w:asciiTheme="minorHAnsi" w:hAnsiTheme="minorHAnsi"/>
          <w:b/>
          <w:sz w:val="24"/>
          <w:szCs w:val="24"/>
        </w:rPr>
        <w:t xml:space="preserve">: </w:t>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p>
    <w:p w:rsidR="00ED2D97" w:rsidRPr="00994D0D" w:rsidRDefault="00ED2D97" w:rsidP="00A05267">
      <w:pPr>
        <w:pStyle w:val="ListParagraph"/>
        <w:numPr>
          <w:ilvl w:val="0"/>
          <w:numId w:val="1"/>
        </w:numPr>
        <w:rPr>
          <w:rFonts w:asciiTheme="minorHAnsi" w:hAnsiTheme="minorHAnsi"/>
          <w:b/>
          <w:sz w:val="24"/>
          <w:szCs w:val="24"/>
        </w:rPr>
      </w:pPr>
      <w:r>
        <w:rPr>
          <w:rFonts w:asciiTheme="minorHAnsi" w:hAnsiTheme="minorHAnsi"/>
          <w:b/>
          <w:sz w:val="24"/>
          <w:szCs w:val="24"/>
        </w:rPr>
        <w:t>Project Location</w:t>
      </w:r>
      <w:r w:rsidRPr="00994D0D">
        <w:rPr>
          <w:rFonts w:asciiTheme="minorHAnsi" w:hAnsiTheme="minorHAnsi"/>
          <w:b/>
          <w:sz w:val="24"/>
          <w:szCs w:val="24"/>
        </w:rPr>
        <w:t xml:space="preserve">: </w:t>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p>
    <w:p w:rsidR="00040EE8" w:rsidRPr="00BB12F5" w:rsidRDefault="00040EE8" w:rsidP="00BB12F5">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Type of Project:        </w:t>
      </w:r>
      <w:sdt>
        <w:sdtPr>
          <w:rPr>
            <w:rFonts w:asciiTheme="minorHAnsi" w:hAnsiTheme="minorHAnsi"/>
            <w:sz w:val="24"/>
            <w:szCs w:val="24"/>
          </w:rPr>
          <w:id w:val="-1839918039"/>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 xml:space="preserve"> RRH</w:t>
      </w:r>
      <w:r w:rsidR="00E9595D">
        <w:rPr>
          <w:rFonts w:asciiTheme="minorHAnsi" w:hAnsiTheme="minorHAnsi"/>
          <w:sz w:val="24"/>
          <w:szCs w:val="24"/>
        </w:rPr>
        <w:tab/>
        <w:t xml:space="preserve">    </w:t>
      </w:r>
      <w:sdt>
        <w:sdtPr>
          <w:rPr>
            <w:rFonts w:asciiTheme="minorHAnsi" w:hAnsiTheme="minorHAnsi"/>
            <w:sz w:val="24"/>
            <w:szCs w:val="24"/>
          </w:rPr>
          <w:id w:val="193275783"/>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9595D" w:rsidRPr="00994D0D">
        <w:rPr>
          <w:rFonts w:asciiTheme="minorHAnsi" w:hAnsiTheme="minorHAnsi"/>
          <w:sz w:val="24"/>
          <w:szCs w:val="24"/>
        </w:rPr>
        <w:t xml:space="preserve"> PSH</w:t>
      </w:r>
      <w:r w:rsidR="00D229FA">
        <w:rPr>
          <w:rFonts w:asciiTheme="minorHAnsi" w:hAnsiTheme="minorHAnsi"/>
          <w:sz w:val="24"/>
          <w:szCs w:val="24"/>
        </w:rPr>
        <w:t xml:space="preserve">     </w:t>
      </w:r>
      <w:sdt>
        <w:sdtPr>
          <w:rPr>
            <w:rFonts w:asciiTheme="minorHAnsi" w:hAnsiTheme="minorHAnsi"/>
            <w:sz w:val="24"/>
            <w:szCs w:val="24"/>
          </w:rPr>
          <w:id w:val="3825265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D229FA">
        <w:rPr>
          <w:rFonts w:asciiTheme="minorHAnsi" w:hAnsiTheme="minorHAnsi"/>
          <w:sz w:val="24"/>
          <w:szCs w:val="24"/>
        </w:rPr>
        <w:t xml:space="preserve"> </w:t>
      </w:r>
      <w:r w:rsidR="006D56D9">
        <w:rPr>
          <w:rFonts w:asciiTheme="minorHAnsi" w:hAnsiTheme="minorHAnsi"/>
          <w:sz w:val="24"/>
          <w:szCs w:val="24"/>
        </w:rPr>
        <w:t>SSO</w:t>
      </w:r>
      <w:r w:rsidR="00D713F3">
        <w:rPr>
          <w:rFonts w:asciiTheme="minorHAnsi" w:hAnsiTheme="minorHAnsi"/>
          <w:sz w:val="24"/>
          <w:szCs w:val="24"/>
        </w:rPr>
        <w:t>-CE</w:t>
      </w:r>
      <w:r w:rsidR="00D713F3">
        <w:rPr>
          <w:rFonts w:asciiTheme="minorHAnsi" w:hAnsiTheme="minorHAnsi"/>
          <w:sz w:val="24"/>
          <w:szCs w:val="24"/>
        </w:rPr>
        <w:tab/>
        <w:t xml:space="preserve">        </w:t>
      </w:r>
      <w:sdt>
        <w:sdtPr>
          <w:rPr>
            <w:rFonts w:asciiTheme="minorHAnsi" w:hAnsiTheme="minorHAnsi"/>
            <w:sz w:val="24"/>
            <w:szCs w:val="24"/>
          </w:rPr>
          <w:id w:val="-731840048"/>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hAnsiTheme="minorHAnsi"/>
          <w:sz w:val="24"/>
          <w:szCs w:val="24"/>
        </w:rPr>
        <w:t>Joint TH and RRH</w:t>
      </w:r>
      <w:r w:rsidR="00D713F3">
        <w:rPr>
          <w:rFonts w:asciiTheme="minorHAnsi" w:hAnsiTheme="minorHAnsi"/>
          <w:sz w:val="24"/>
          <w:szCs w:val="24"/>
        </w:rPr>
        <w:tab/>
      </w:r>
      <w:r w:rsidR="00907BA2" w:rsidRPr="00BB12F5">
        <w:rPr>
          <w:rFonts w:asciiTheme="minorHAnsi" w:hAnsiTheme="minorHAnsi"/>
          <w:sz w:val="24"/>
          <w:szCs w:val="24"/>
        </w:rPr>
        <w:tab/>
      </w:r>
    </w:p>
    <w:p w:rsidR="006D56D9" w:rsidRDefault="00D229FA" w:rsidP="002712C2">
      <w:pPr>
        <w:pStyle w:val="ListParagraph"/>
        <w:numPr>
          <w:ilvl w:val="0"/>
          <w:numId w:val="1"/>
        </w:numPr>
        <w:rPr>
          <w:rFonts w:asciiTheme="minorHAnsi" w:hAnsiTheme="minorHAnsi"/>
          <w:b/>
          <w:sz w:val="24"/>
          <w:szCs w:val="24"/>
        </w:rPr>
      </w:pPr>
      <w:r w:rsidRPr="00BB12F5">
        <w:rPr>
          <w:rFonts w:asciiTheme="minorHAnsi" w:hAnsiTheme="minorHAnsi"/>
          <w:b/>
          <w:sz w:val="24"/>
          <w:szCs w:val="24"/>
        </w:rPr>
        <w:t>Type of Application</w:t>
      </w:r>
      <w:r w:rsidR="00BB12F5">
        <w:rPr>
          <w:rFonts w:asciiTheme="minorHAnsi" w:hAnsiTheme="minorHAnsi"/>
          <w:b/>
          <w:sz w:val="24"/>
          <w:szCs w:val="24"/>
        </w:rPr>
        <w:t xml:space="preserve"> (you may check more than one)</w:t>
      </w:r>
      <w:r w:rsidRPr="00BB12F5">
        <w:rPr>
          <w:rFonts w:asciiTheme="minorHAnsi" w:hAnsiTheme="minorHAnsi"/>
          <w:b/>
          <w:sz w:val="24"/>
          <w:szCs w:val="24"/>
        </w:rPr>
        <w:t>:</w:t>
      </w:r>
    </w:p>
    <w:p w:rsidR="00E3031D" w:rsidRPr="00BB12F5" w:rsidRDefault="00D229FA" w:rsidP="006D56D9">
      <w:pPr>
        <w:pStyle w:val="ListParagraph"/>
        <w:numPr>
          <w:ilvl w:val="1"/>
          <w:numId w:val="1"/>
        </w:numPr>
        <w:rPr>
          <w:rFonts w:asciiTheme="minorHAnsi" w:hAnsiTheme="minorHAnsi"/>
          <w:b/>
          <w:sz w:val="24"/>
          <w:szCs w:val="24"/>
        </w:rPr>
      </w:pPr>
      <w:r w:rsidRPr="00BB12F5">
        <w:rPr>
          <w:rFonts w:asciiTheme="minorHAnsi" w:hAnsiTheme="minorHAnsi"/>
          <w:b/>
          <w:sz w:val="24"/>
          <w:szCs w:val="24"/>
        </w:rPr>
        <w:t xml:space="preserve">  </w:t>
      </w:r>
      <w:sdt>
        <w:sdtPr>
          <w:rPr>
            <w:rFonts w:asciiTheme="minorHAnsi" w:hAnsiTheme="minorHAnsi"/>
            <w:sz w:val="24"/>
            <w:szCs w:val="24"/>
          </w:rPr>
          <w:id w:val="-32049107"/>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Reallocation </w:t>
      </w:r>
      <w:r w:rsidR="00F33A2A" w:rsidRPr="00BB12F5">
        <w:rPr>
          <w:rFonts w:asciiTheme="minorHAnsi" w:hAnsiTheme="minorHAnsi"/>
          <w:sz w:val="24"/>
          <w:szCs w:val="24"/>
        </w:rPr>
        <w:t xml:space="preserve">   </w:t>
      </w:r>
      <w:sdt>
        <w:sdtPr>
          <w:rPr>
            <w:rFonts w:asciiTheme="minorHAnsi" w:hAnsiTheme="minorHAnsi"/>
            <w:sz w:val="24"/>
            <w:szCs w:val="24"/>
          </w:rPr>
          <w:id w:val="-125219637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Bonus </w:t>
      </w:r>
      <w:r w:rsidR="00F33A2A" w:rsidRPr="00BB12F5">
        <w:rPr>
          <w:rFonts w:asciiTheme="minorHAnsi" w:hAnsiTheme="minorHAnsi"/>
          <w:sz w:val="24"/>
          <w:szCs w:val="24"/>
        </w:rPr>
        <w:t xml:space="preserve">   </w:t>
      </w:r>
      <w:sdt>
        <w:sdtPr>
          <w:rPr>
            <w:rFonts w:asciiTheme="minorHAnsi" w:hAnsiTheme="minorHAnsi"/>
            <w:sz w:val="24"/>
            <w:szCs w:val="24"/>
          </w:rPr>
          <w:id w:val="-801457210"/>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DV Bonus     </w:t>
      </w:r>
    </w:p>
    <w:p w:rsidR="00D438EB" w:rsidRPr="00994D0D" w:rsidRDefault="00D438EB" w:rsidP="00D438EB">
      <w:pPr>
        <w:pStyle w:val="ListParagraph"/>
        <w:numPr>
          <w:ilvl w:val="0"/>
          <w:numId w:val="1"/>
        </w:numPr>
        <w:rPr>
          <w:rFonts w:asciiTheme="minorHAnsi" w:hAnsiTheme="minorHAnsi"/>
          <w:b/>
          <w:sz w:val="24"/>
          <w:szCs w:val="24"/>
        </w:rPr>
      </w:pPr>
      <w:r w:rsidRPr="00994D0D">
        <w:rPr>
          <w:rFonts w:asciiTheme="minorHAnsi" w:hAnsiTheme="minorHAnsi"/>
          <w:b/>
          <w:sz w:val="24"/>
          <w:szCs w:val="24"/>
        </w:rPr>
        <w:t>Housing Type</w:t>
      </w:r>
    </w:p>
    <w:p w:rsidR="00D438EB" w:rsidRPr="00994D0D"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Type: </w:t>
      </w:r>
      <w:r w:rsidRPr="00994D0D">
        <w:rPr>
          <w:rFonts w:asciiTheme="minorHAnsi" w:hAnsiTheme="minorHAnsi"/>
          <w:sz w:val="24"/>
          <w:szCs w:val="24"/>
        </w:rPr>
        <w:tab/>
      </w:r>
      <w:sdt>
        <w:sdtPr>
          <w:rPr>
            <w:rFonts w:asciiTheme="minorHAnsi" w:hAnsiTheme="minorHAnsi"/>
            <w:sz w:val="24"/>
            <w:szCs w:val="24"/>
          </w:rPr>
          <w:id w:val="-1851327138"/>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 xml:space="preserve"> Single Site </w:t>
      </w:r>
      <w:r w:rsidRPr="00994D0D">
        <w:rPr>
          <w:rFonts w:asciiTheme="minorHAnsi" w:hAnsiTheme="minorHAnsi"/>
          <w:sz w:val="24"/>
          <w:szCs w:val="24"/>
        </w:rPr>
        <w:tab/>
      </w:r>
      <w:r w:rsidRPr="00994D0D">
        <w:rPr>
          <w:rFonts w:asciiTheme="minorHAnsi" w:hAnsiTheme="minorHAnsi"/>
          <w:sz w:val="24"/>
          <w:szCs w:val="24"/>
        </w:rPr>
        <w:tab/>
        <w:t xml:space="preserve"> </w:t>
      </w:r>
      <w:sdt>
        <w:sdtPr>
          <w:rPr>
            <w:rFonts w:asciiTheme="minorHAnsi" w:hAnsiTheme="minorHAnsi"/>
            <w:sz w:val="24"/>
            <w:szCs w:val="24"/>
          </w:rPr>
          <w:id w:val="-14443499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Scatter Site</w:t>
      </w:r>
    </w:p>
    <w:p w:rsidR="00D438EB" w:rsidRPr="00994D0D"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Total Number of Units: </w:t>
      </w:r>
      <w:r w:rsidRPr="00994D0D">
        <w:rPr>
          <w:rFonts w:asciiTheme="minorHAnsi" w:hAnsiTheme="minorHAnsi"/>
          <w:sz w:val="24"/>
          <w:szCs w:val="24"/>
          <w:u w:val="single"/>
        </w:rPr>
        <w:tab/>
      </w:r>
      <w:r w:rsidRPr="00994D0D">
        <w:rPr>
          <w:rFonts w:asciiTheme="minorHAnsi" w:hAnsiTheme="minorHAnsi"/>
          <w:sz w:val="24"/>
          <w:szCs w:val="24"/>
          <w:u w:val="single"/>
        </w:rPr>
        <w:tab/>
      </w:r>
    </w:p>
    <w:p w:rsidR="00D438EB" w:rsidRPr="006D56D9"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Total Number of Beds:  </w:t>
      </w:r>
      <w:r w:rsidRPr="00994D0D">
        <w:rPr>
          <w:rFonts w:asciiTheme="minorHAnsi" w:hAnsiTheme="minorHAnsi"/>
          <w:sz w:val="24"/>
          <w:szCs w:val="24"/>
          <w:u w:val="single"/>
        </w:rPr>
        <w:tab/>
      </w:r>
      <w:r w:rsidRPr="00994D0D">
        <w:rPr>
          <w:rFonts w:asciiTheme="minorHAnsi" w:hAnsiTheme="minorHAnsi"/>
          <w:sz w:val="24"/>
          <w:szCs w:val="24"/>
          <w:u w:val="single"/>
        </w:rPr>
        <w:tab/>
      </w:r>
    </w:p>
    <w:p w:rsidR="006D56D9" w:rsidRDefault="006D56D9" w:rsidP="006D56D9">
      <w:pPr>
        <w:pStyle w:val="ListParagraph"/>
        <w:ind w:left="1440"/>
        <w:rPr>
          <w:rFonts w:asciiTheme="minorHAnsi" w:hAnsiTheme="minorHAnsi"/>
          <w:sz w:val="24"/>
          <w:szCs w:val="24"/>
        </w:rPr>
      </w:pPr>
    </w:p>
    <w:p w:rsidR="00D438EB" w:rsidRPr="00994D0D" w:rsidRDefault="0066662B" w:rsidP="00D438EB">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A.  </w:t>
      </w:r>
      <w:r w:rsidR="00D438EB" w:rsidRPr="00994D0D">
        <w:rPr>
          <w:rFonts w:asciiTheme="minorHAnsi" w:hAnsiTheme="minorHAnsi"/>
          <w:b/>
          <w:sz w:val="24"/>
          <w:szCs w:val="24"/>
          <w:u w:val="single"/>
        </w:rPr>
        <w:t>Population</w:t>
      </w:r>
      <w:r w:rsidR="00D438EB" w:rsidRPr="00994D0D">
        <w:rPr>
          <w:rFonts w:asciiTheme="minorHAnsi" w:hAnsiTheme="minorHAnsi"/>
          <w:b/>
          <w:sz w:val="24"/>
          <w:szCs w:val="24"/>
        </w:rPr>
        <w:t xml:space="preserve"> to be Served in the Project </w:t>
      </w:r>
      <w:r w:rsidR="00440FD3">
        <w:rPr>
          <w:rFonts w:asciiTheme="minorHAnsi" w:hAnsiTheme="minorHAnsi"/>
          <w:b/>
          <w:sz w:val="24"/>
          <w:szCs w:val="24"/>
        </w:rPr>
        <w:t xml:space="preserve">– Anticipated </w:t>
      </w:r>
    </w:p>
    <w:p w:rsidR="00D438EB" w:rsidRPr="00994D0D" w:rsidRDefault="00D438EB" w:rsidP="00D438EB">
      <w:pPr>
        <w:spacing w:after="0" w:line="240" w:lineRule="auto"/>
        <w:rPr>
          <w:rFonts w:asciiTheme="minorHAnsi" w:hAnsiTheme="minorHAnsi"/>
          <w:b/>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994D0D" w:rsidTr="0066662B">
        <w:tc>
          <w:tcPr>
            <w:tcW w:w="1735" w:type="dxa"/>
          </w:tcPr>
          <w:p w:rsidR="0066662B" w:rsidRPr="00994D0D" w:rsidRDefault="0066662B" w:rsidP="0066662B">
            <w:pPr>
              <w:autoSpaceDE w:val="0"/>
              <w:autoSpaceDN w:val="0"/>
              <w:adjustRightInd w:val="0"/>
              <w:spacing w:after="0" w:line="240" w:lineRule="auto"/>
              <w:rPr>
                <w:rFonts w:asciiTheme="minorHAnsi" w:hAnsiTheme="minorHAnsi" w:cs="Arial"/>
                <w:b/>
                <w:bCs/>
                <w:sz w:val="24"/>
                <w:szCs w:val="24"/>
              </w:rPr>
            </w:pPr>
            <w:r w:rsidRPr="00994D0D">
              <w:rPr>
                <w:rFonts w:asciiTheme="minorHAnsi" w:hAnsiTheme="minorHAnsi" w:cs="Arial"/>
                <w:b/>
                <w:bCs/>
                <w:sz w:val="24"/>
                <w:szCs w:val="24"/>
              </w:rPr>
              <w:t xml:space="preserve">Households </w:t>
            </w:r>
          </w:p>
        </w:tc>
        <w:tc>
          <w:tcPr>
            <w:tcW w:w="2063" w:type="dxa"/>
          </w:tcPr>
          <w:p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HH’s with At Least One Adult and One Child</w:t>
            </w:r>
          </w:p>
        </w:tc>
        <w:tc>
          <w:tcPr>
            <w:tcW w:w="1980" w:type="dxa"/>
          </w:tcPr>
          <w:p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Adult Households without Children</w:t>
            </w:r>
          </w:p>
        </w:tc>
        <w:tc>
          <w:tcPr>
            <w:tcW w:w="1800" w:type="dxa"/>
          </w:tcPr>
          <w:p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Households with Only Children</w:t>
            </w:r>
          </w:p>
        </w:tc>
        <w:tc>
          <w:tcPr>
            <w:tcW w:w="1098" w:type="dxa"/>
          </w:tcPr>
          <w:p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Total</w:t>
            </w:r>
          </w:p>
        </w:tc>
      </w:tr>
      <w:tr w:rsidR="00994D0D" w:rsidRPr="00994D0D" w:rsidTr="0066662B">
        <w:tc>
          <w:tcPr>
            <w:tcW w:w="1735" w:type="dxa"/>
          </w:tcPr>
          <w:p w:rsidR="0066662B" w:rsidRPr="00994D0D" w:rsidRDefault="0066662B" w:rsidP="0066662B">
            <w:pPr>
              <w:pStyle w:val="ListParagraph"/>
              <w:ind w:left="0"/>
              <w:rPr>
                <w:rFonts w:asciiTheme="minorHAnsi" w:hAnsiTheme="minorHAnsi"/>
                <w:b/>
                <w:sz w:val="24"/>
                <w:szCs w:val="24"/>
              </w:rPr>
            </w:pPr>
            <w:r w:rsidRPr="00994D0D">
              <w:rPr>
                <w:rFonts w:asciiTheme="minorHAnsi" w:hAnsiTheme="minorHAnsi"/>
                <w:b/>
                <w:sz w:val="24"/>
                <w:szCs w:val="24"/>
              </w:rPr>
              <w:t>Total Number of Households</w:t>
            </w:r>
          </w:p>
        </w:tc>
        <w:tc>
          <w:tcPr>
            <w:tcW w:w="2063" w:type="dxa"/>
          </w:tcPr>
          <w:p w:rsidR="0066662B" w:rsidRPr="00994D0D" w:rsidRDefault="0066662B" w:rsidP="0066662B">
            <w:pPr>
              <w:pStyle w:val="ListParagraph"/>
              <w:ind w:left="0"/>
              <w:rPr>
                <w:rFonts w:asciiTheme="minorHAnsi" w:hAnsiTheme="minorHAnsi"/>
                <w:b/>
                <w:sz w:val="24"/>
                <w:szCs w:val="24"/>
              </w:rPr>
            </w:pPr>
          </w:p>
        </w:tc>
        <w:tc>
          <w:tcPr>
            <w:tcW w:w="1980" w:type="dxa"/>
          </w:tcPr>
          <w:p w:rsidR="0066662B" w:rsidRPr="00994D0D" w:rsidRDefault="0066662B" w:rsidP="0066662B">
            <w:pPr>
              <w:pStyle w:val="ListParagraph"/>
              <w:ind w:left="0"/>
              <w:rPr>
                <w:rFonts w:asciiTheme="minorHAnsi" w:hAnsiTheme="minorHAnsi"/>
                <w:b/>
                <w:sz w:val="24"/>
                <w:szCs w:val="24"/>
              </w:rPr>
            </w:pPr>
          </w:p>
        </w:tc>
        <w:tc>
          <w:tcPr>
            <w:tcW w:w="1800" w:type="dxa"/>
          </w:tcPr>
          <w:p w:rsidR="0066662B" w:rsidRPr="00994D0D" w:rsidRDefault="0066662B" w:rsidP="0066662B">
            <w:pPr>
              <w:pStyle w:val="ListParagraph"/>
              <w:ind w:left="0"/>
              <w:rPr>
                <w:rFonts w:asciiTheme="minorHAnsi" w:hAnsiTheme="minorHAnsi"/>
                <w:b/>
                <w:sz w:val="24"/>
                <w:szCs w:val="24"/>
              </w:rPr>
            </w:pPr>
          </w:p>
        </w:tc>
        <w:tc>
          <w:tcPr>
            <w:tcW w:w="1098" w:type="dxa"/>
          </w:tcPr>
          <w:p w:rsidR="0066662B" w:rsidRPr="00994D0D" w:rsidRDefault="0066662B" w:rsidP="0066662B">
            <w:pPr>
              <w:pStyle w:val="ListParagraph"/>
              <w:ind w:left="0"/>
              <w:rPr>
                <w:rFonts w:asciiTheme="minorHAnsi" w:hAnsiTheme="minorHAnsi"/>
                <w:b/>
                <w:sz w:val="24"/>
                <w:szCs w:val="24"/>
              </w:rPr>
            </w:pPr>
          </w:p>
        </w:tc>
      </w:tr>
    </w:tbl>
    <w:p w:rsidR="00907BA2" w:rsidRDefault="00907BA2" w:rsidP="00907BA2">
      <w:pPr>
        <w:pStyle w:val="ListParagraph"/>
        <w:spacing w:after="0" w:line="240" w:lineRule="auto"/>
        <w:ind w:left="900"/>
        <w:rPr>
          <w:rFonts w:asciiTheme="minorHAnsi" w:eastAsia="Times New Roman" w:hAnsiTheme="minorHAnsi"/>
          <w:b/>
          <w:sz w:val="24"/>
          <w:szCs w:val="24"/>
          <w:u w:val="single"/>
        </w:rPr>
      </w:pPr>
    </w:p>
    <w:p w:rsidR="00D713F3" w:rsidRDefault="00D713F3" w:rsidP="00907BA2">
      <w:pPr>
        <w:pStyle w:val="ListParagraph"/>
        <w:spacing w:after="0" w:line="240" w:lineRule="auto"/>
        <w:ind w:left="900"/>
        <w:rPr>
          <w:rFonts w:asciiTheme="minorHAnsi" w:eastAsia="Times New Roman" w:hAnsiTheme="minorHAnsi"/>
          <w:sz w:val="24"/>
          <w:szCs w:val="24"/>
        </w:rPr>
      </w:pPr>
      <w:r>
        <w:rPr>
          <w:rFonts w:asciiTheme="minorHAnsi" w:eastAsia="Times New Roman" w:hAnsiTheme="minorHAnsi"/>
          <w:b/>
          <w:sz w:val="24"/>
          <w:szCs w:val="24"/>
          <w:u w:val="single"/>
        </w:rPr>
        <w:t>Targeted Subpopulations – Check All That Apply</w:t>
      </w:r>
    </w:p>
    <w:p w:rsidR="00D713F3" w:rsidRDefault="00D713F3" w:rsidP="00907BA2">
      <w:pPr>
        <w:pStyle w:val="ListParagraph"/>
        <w:spacing w:after="0" w:line="240" w:lineRule="auto"/>
        <w:ind w:left="900"/>
        <w:rPr>
          <w:rFonts w:asciiTheme="minorHAnsi" w:eastAsia="Times New Roman" w:hAnsiTheme="minorHAnsi"/>
          <w:sz w:val="24"/>
          <w:szCs w:val="24"/>
        </w:rPr>
      </w:pPr>
    </w:p>
    <w:p w:rsidR="00D713F3" w:rsidRPr="00D713F3" w:rsidRDefault="00AD0CE6" w:rsidP="00907BA2">
      <w:pPr>
        <w:pStyle w:val="ListParagraph"/>
        <w:spacing w:after="0" w:line="240" w:lineRule="auto"/>
        <w:ind w:left="900"/>
        <w:rPr>
          <w:rFonts w:asciiTheme="minorHAnsi" w:eastAsia="Times New Roman" w:hAnsiTheme="minorHAnsi"/>
          <w:sz w:val="24"/>
          <w:szCs w:val="24"/>
        </w:rPr>
      </w:pPr>
      <w:sdt>
        <w:sdtPr>
          <w:rPr>
            <w:rFonts w:asciiTheme="minorHAnsi" w:eastAsia="Times New Roman" w:hAnsiTheme="minorHAnsi"/>
            <w:sz w:val="24"/>
            <w:szCs w:val="24"/>
          </w:rPr>
          <w:id w:val="208448743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eastAsia="Times New Roman" w:hAnsiTheme="minorHAnsi"/>
          <w:sz w:val="24"/>
          <w:szCs w:val="24"/>
        </w:rPr>
        <w:t>Veterans</w:t>
      </w:r>
      <w:r w:rsidR="00D713F3">
        <w:rPr>
          <w:rFonts w:asciiTheme="minorHAnsi" w:eastAsia="Times New Roman" w:hAnsiTheme="minorHAnsi"/>
          <w:sz w:val="24"/>
          <w:szCs w:val="24"/>
        </w:rPr>
        <w:tab/>
      </w:r>
      <w:sdt>
        <w:sdtPr>
          <w:rPr>
            <w:rFonts w:asciiTheme="minorHAnsi" w:eastAsia="Times New Roman" w:hAnsiTheme="minorHAnsi"/>
            <w:sz w:val="24"/>
            <w:szCs w:val="24"/>
          </w:rPr>
          <w:id w:val="-1498334820"/>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eastAsia="Times New Roman" w:hAnsiTheme="minorHAnsi"/>
          <w:sz w:val="24"/>
          <w:szCs w:val="24"/>
        </w:rPr>
        <w:t xml:space="preserve">TAY </w:t>
      </w:r>
      <w:r w:rsidR="00843C04">
        <w:rPr>
          <w:rFonts w:asciiTheme="minorHAnsi" w:eastAsia="Times New Roman" w:hAnsiTheme="minorHAnsi"/>
          <w:sz w:val="24"/>
          <w:szCs w:val="24"/>
        </w:rPr>
        <w:t xml:space="preserve">Population </w:t>
      </w:r>
      <w:sdt>
        <w:sdtPr>
          <w:rPr>
            <w:rFonts w:asciiTheme="minorHAnsi" w:eastAsia="Times New Roman" w:hAnsiTheme="minorHAnsi"/>
            <w:sz w:val="24"/>
            <w:szCs w:val="24"/>
          </w:rPr>
          <w:id w:val="-1284177156"/>
          <w14:checkbox>
            <w14:checked w14:val="0"/>
            <w14:checkedState w14:val="2612" w14:font="MS Gothic"/>
            <w14:uncheckedState w14:val="2610" w14:font="MS Gothic"/>
          </w14:checkbox>
        </w:sdtPr>
        <w:sdtEndPr/>
        <w:sdtContent>
          <w:r w:rsidR="00C72A65">
            <w:rPr>
              <w:rFonts w:ascii="MS Gothic" w:eastAsia="MS Gothic" w:hAnsi="MS Gothic" w:hint="eastAsia"/>
              <w:sz w:val="24"/>
              <w:szCs w:val="24"/>
            </w:rPr>
            <w:t>☐</w:t>
          </w:r>
        </w:sdtContent>
      </w:sdt>
      <w:r w:rsidR="00D713F3">
        <w:rPr>
          <w:rFonts w:asciiTheme="minorHAnsi" w:eastAsia="Times New Roman" w:hAnsiTheme="minorHAnsi"/>
          <w:sz w:val="24"/>
          <w:szCs w:val="24"/>
        </w:rPr>
        <w:t xml:space="preserve">Chronic </w:t>
      </w:r>
      <w:r w:rsidR="00843C04">
        <w:rPr>
          <w:rFonts w:asciiTheme="minorHAnsi" w:eastAsia="Times New Roman" w:hAnsiTheme="minorHAnsi"/>
          <w:sz w:val="24"/>
          <w:szCs w:val="24"/>
        </w:rPr>
        <w:t xml:space="preserve">Homeless </w:t>
      </w:r>
      <w:sdt>
        <w:sdtPr>
          <w:rPr>
            <w:rFonts w:asciiTheme="minorHAnsi" w:eastAsia="Times New Roman" w:hAnsiTheme="minorHAnsi"/>
            <w:sz w:val="24"/>
            <w:szCs w:val="24"/>
          </w:rPr>
          <w:id w:val="-1908369005"/>
          <w14:checkbox>
            <w14:checked w14:val="0"/>
            <w14:checkedState w14:val="2612" w14:font="MS Gothic"/>
            <w14:uncheckedState w14:val="2610" w14:font="MS Gothic"/>
          </w14:checkbox>
        </w:sdtPr>
        <w:sdtEndPr/>
        <w:sdtContent>
          <w:r w:rsidR="00B27D22">
            <w:rPr>
              <w:rFonts w:ascii="MS Gothic" w:eastAsia="MS Gothic" w:hAnsi="MS Gothic" w:hint="eastAsia"/>
              <w:sz w:val="24"/>
              <w:szCs w:val="24"/>
            </w:rPr>
            <w:t>☐</w:t>
          </w:r>
        </w:sdtContent>
      </w:sdt>
      <w:r w:rsidR="00D713F3">
        <w:rPr>
          <w:rFonts w:asciiTheme="minorHAnsi" w:eastAsia="Times New Roman" w:hAnsiTheme="minorHAnsi"/>
          <w:sz w:val="24"/>
          <w:szCs w:val="24"/>
        </w:rPr>
        <w:tab/>
      </w:r>
      <w:r w:rsidR="00B27D22">
        <w:rPr>
          <w:rFonts w:asciiTheme="minorHAnsi" w:eastAsia="Times New Roman" w:hAnsiTheme="minorHAnsi"/>
          <w:sz w:val="24"/>
          <w:szCs w:val="24"/>
        </w:rPr>
        <w:t>Domestic Violence</w:t>
      </w:r>
    </w:p>
    <w:p w:rsidR="00D713F3" w:rsidRDefault="00D713F3" w:rsidP="00907BA2">
      <w:pPr>
        <w:pStyle w:val="ListParagraph"/>
        <w:spacing w:after="0" w:line="240" w:lineRule="auto"/>
        <w:ind w:left="900"/>
        <w:rPr>
          <w:rFonts w:asciiTheme="minorHAnsi" w:eastAsia="Times New Roman" w:hAnsiTheme="minorHAnsi"/>
          <w:b/>
          <w:sz w:val="24"/>
          <w:szCs w:val="24"/>
          <w:u w:val="single"/>
        </w:rPr>
      </w:pPr>
    </w:p>
    <w:p w:rsidR="0001378A" w:rsidRDefault="0001378A" w:rsidP="00907BA2">
      <w:pPr>
        <w:pStyle w:val="ListParagraph"/>
        <w:spacing w:after="0" w:line="240" w:lineRule="auto"/>
        <w:ind w:left="900"/>
        <w:rPr>
          <w:rFonts w:asciiTheme="minorHAnsi" w:eastAsia="Times New Roman" w:hAnsiTheme="minorHAnsi"/>
          <w:b/>
          <w:sz w:val="24"/>
          <w:szCs w:val="24"/>
          <w:u w:val="single"/>
        </w:rPr>
      </w:pPr>
    </w:p>
    <w:p w:rsidR="0001378A" w:rsidRDefault="0001378A" w:rsidP="00907BA2">
      <w:pPr>
        <w:pStyle w:val="ListParagraph"/>
        <w:spacing w:after="0" w:line="240" w:lineRule="auto"/>
        <w:ind w:left="900"/>
        <w:rPr>
          <w:rFonts w:asciiTheme="minorHAnsi" w:eastAsia="Times New Roman" w:hAnsiTheme="minorHAnsi"/>
          <w:b/>
          <w:sz w:val="24"/>
          <w:szCs w:val="24"/>
          <w:u w:val="single"/>
        </w:rPr>
      </w:pPr>
    </w:p>
    <w:p w:rsidR="0001378A" w:rsidRDefault="0001378A" w:rsidP="00907BA2">
      <w:pPr>
        <w:pStyle w:val="ListParagraph"/>
        <w:spacing w:after="0" w:line="240" w:lineRule="auto"/>
        <w:ind w:left="900"/>
        <w:rPr>
          <w:rFonts w:asciiTheme="minorHAnsi" w:eastAsia="Times New Roman" w:hAnsiTheme="minorHAnsi"/>
          <w:b/>
          <w:sz w:val="24"/>
          <w:szCs w:val="24"/>
          <w:u w:val="single"/>
        </w:rPr>
      </w:pPr>
    </w:p>
    <w:p w:rsidR="0001378A" w:rsidRDefault="0001378A" w:rsidP="00907BA2">
      <w:pPr>
        <w:pStyle w:val="ListParagraph"/>
        <w:spacing w:after="0" w:line="240" w:lineRule="auto"/>
        <w:ind w:left="900"/>
        <w:rPr>
          <w:rFonts w:asciiTheme="minorHAnsi" w:eastAsia="Times New Roman" w:hAnsiTheme="minorHAnsi"/>
          <w:b/>
          <w:sz w:val="24"/>
          <w:szCs w:val="24"/>
          <w:u w:val="single"/>
        </w:rPr>
      </w:pPr>
    </w:p>
    <w:p w:rsidR="00D713F3" w:rsidRDefault="00D713F3" w:rsidP="00907BA2">
      <w:pPr>
        <w:pStyle w:val="ListParagraph"/>
        <w:spacing w:after="0" w:line="240" w:lineRule="auto"/>
        <w:ind w:left="900"/>
        <w:rPr>
          <w:rFonts w:asciiTheme="minorHAnsi" w:eastAsia="Times New Roman" w:hAnsiTheme="minorHAnsi"/>
          <w:b/>
          <w:sz w:val="24"/>
          <w:szCs w:val="24"/>
          <w:u w:val="single"/>
        </w:rPr>
      </w:pPr>
    </w:p>
    <w:p w:rsidR="00C72A65" w:rsidRPr="00C72A65" w:rsidRDefault="00C14169" w:rsidP="00C72A65">
      <w:pPr>
        <w:pStyle w:val="ListParagraph"/>
        <w:spacing w:after="0" w:line="240" w:lineRule="auto"/>
        <w:ind w:left="360" w:right="-180"/>
        <w:rPr>
          <w:rFonts w:asciiTheme="minorHAnsi" w:eastAsia="Times New Roman" w:hAnsiTheme="minorHAnsi"/>
          <w:sz w:val="24"/>
          <w:szCs w:val="24"/>
        </w:rPr>
      </w:pPr>
      <w:r w:rsidRPr="00C72A65">
        <w:rPr>
          <w:rFonts w:asciiTheme="minorHAnsi" w:eastAsia="Times New Roman" w:hAnsiTheme="minorHAnsi"/>
          <w:b/>
          <w:sz w:val="24"/>
          <w:szCs w:val="24"/>
          <w:u w:val="single"/>
        </w:rPr>
        <w:t>Experience of Applicant/Sponsor</w:t>
      </w:r>
      <w:r w:rsidR="00D713F3" w:rsidRPr="00C72A65">
        <w:rPr>
          <w:rFonts w:asciiTheme="minorHAnsi" w:eastAsia="Times New Roman" w:hAnsiTheme="minorHAnsi"/>
          <w:b/>
          <w:sz w:val="24"/>
          <w:szCs w:val="24"/>
          <w:u w:val="single"/>
        </w:rPr>
        <w:t xml:space="preserve"> </w:t>
      </w:r>
    </w:p>
    <w:p w:rsidR="0041624C" w:rsidRPr="00C72A65" w:rsidRDefault="0041624C" w:rsidP="00C72A65">
      <w:pPr>
        <w:pStyle w:val="ListParagraph"/>
        <w:numPr>
          <w:ilvl w:val="0"/>
          <w:numId w:val="47"/>
        </w:numPr>
        <w:spacing w:after="0" w:line="240" w:lineRule="auto"/>
        <w:ind w:right="-180"/>
        <w:rPr>
          <w:rFonts w:asciiTheme="minorHAnsi" w:eastAsia="Times New Roman" w:hAnsiTheme="minorHAnsi"/>
          <w:sz w:val="24"/>
          <w:szCs w:val="24"/>
        </w:rPr>
      </w:pPr>
      <w:r w:rsidRPr="00C72A65">
        <w:rPr>
          <w:rFonts w:asciiTheme="minorHAnsi" w:eastAsia="Times New Roman" w:hAnsiTheme="minorHAnsi"/>
          <w:sz w:val="24"/>
          <w:szCs w:val="24"/>
        </w:rPr>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p>
    <w:sdt>
      <w:sdtPr>
        <w:rPr>
          <w:rFonts w:asciiTheme="minorHAnsi" w:eastAsia="Times New Roman" w:hAnsiTheme="minorHAnsi"/>
          <w:sz w:val="24"/>
          <w:szCs w:val="24"/>
        </w:rPr>
        <w:id w:val="624735024"/>
        <w:showingPlcHdr/>
        <w:text/>
      </w:sdtPr>
      <w:sdtEndPr/>
      <w:sdtContent>
        <w:p w:rsidR="0041624C" w:rsidRDefault="00F74F1A" w:rsidP="0041624C">
          <w:pPr>
            <w:pStyle w:val="ListParagraph"/>
            <w:spacing w:after="0" w:line="240" w:lineRule="auto"/>
            <w:ind w:left="360" w:right="-180"/>
            <w:rPr>
              <w:rFonts w:asciiTheme="minorHAnsi" w:eastAsia="Times New Roman" w:hAnsiTheme="minorHAnsi"/>
              <w:sz w:val="24"/>
              <w:szCs w:val="24"/>
            </w:rPr>
          </w:pPr>
          <w:r w:rsidRPr="00176365">
            <w:rPr>
              <w:rStyle w:val="PlaceholderText"/>
            </w:rPr>
            <w:t>Click here to enter text.</w:t>
          </w:r>
        </w:p>
      </w:sdtContent>
    </w:sdt>
    <w:p w:rsidR="0041624C"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Be sure to provide concrete examples that illustrate</w:t>
      </w:r>
      <w:r>
        <w:rPr>
          <w:rFonts w:asciiTheme="minorHAnsi" w:eastAsia="Times New Roman" w:hAnsiTheme="minorHAnsi"/>
          <w:sz w:val="24"/>
          <w:szCs w:val="24"/>
        </w:rPr>
        <w:t>:</w:t>
      </w:r>
      <w:r w:rsidRPr="00994D0D">
        <w:rPr>
          <w:rFonts w:asciiTheme="minorHAnsi" w:eastAsia="Times New Roman" w:hAnsiTheme="minorHAnsi"/>
          <w:sz w:val="24"/>
          <w:szCs w:val="24"/>
        </w:rPr>
        <w:t xml:space="preserve"> </w:t>
      </w:r>
    </w:p>
    <w:p w:rsidR="0041624C"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 xml:space="preserve">1) experience/expertise with renting units, operating rental assistance, and providing supportive services similar to the activities proposed in the applications </w:t>
      </w:r>
    </w:p>
    <w:sdt>
      <w:sdtPr>
        <w:rPr>
          <w:rFonts w:asciiTheme="minorHAnsi" w:eastAsia="Times New Roman" w:hAnsiTheme="minorHAnsi"/>
          <w:sz w:val="24"/>
          <w:szCs w:val="24"/>
        </w:rPr>
        <w:id w:val="245542828"/>
        <w:showingPlcHdr/>
        <w:text/>
      </w:sdtPr>
      <w:sdtEndPr/>
      <w:sdtContent>
        <w:p w:rsidR="0041624C" w:rsidRDefault="00F74F1A" w:rsidP="0041624C">
          <w:pPr>
            <w:pStyle w:val="ListParagraph"/>
            <w:spacing w:after="0" w:line="240" w:lineRule="auto"/>
            <w:ind w:right="-180"/>
            <w:rPr>
              <w:rFonts w:asciiTheme="minorHAnsi" w:eastAsia="Times New Roman" w:hAnsiTheme="minorHAnsi"/>
              <w:sz w:val="24"/>
              <w:szCs w:val="24"/>
            </w:rPr>
          </w:pPr>
          <w:r w:rsidRPr="00176365">
            <w:rPr>
              <w:rStyle w:val="PlaceholderText"/>
            </w:rPr>
            <w:t>Click here to enter text.</w:t>
          </w:r>
        </w:p>
      </w:sdtContent>
    </w:sdt>
    <w:p w:rsidR="0041624C" w:rsidRPr="00994D0D"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 xml:space="preserve">2) </w:t>
      </w:r>
      <w:proofErr w:type="gramStart"/>
      <w:r w:rsidRPr="00994D0D">
        <w:rPr>
          <w:rFonts w:asciiTheme="minorHAnsi" w:eastAsia="Times New Roman" w:hAnsiTheme="minorHAnsi"/>
          <w:sz w:val="24"/>
          <w:szCs w:val="24"/>
        </w:rPr>
        <w:t>working</w:t>
      </w:r>
      <w:proofErr w:type="gramEnd"/>
      <w:r w:rsidRPr="00994D0D">
        <w:rPr>
          <w:rFonts w:asciiTheme="minorHAnsi" w:eastAsia="Times New Roman" w:hAnsiTheme="minorHAnsi"/>
          <w:sz w:val="24"/>
          <w:szCs w:val="24"/>
        </w:rPr>
        <w:t xml:space="preserve"> with and addressing the target population’s identified housing and service needs.  Specifically describe your experience with:</w:t>
      </w:r>
    </w:p>
    <w:p w:rsidR="0041624C" w:rsidRPr="00994D0D" w:rsidRDefault="0041624C" w:rsidP="0041624C">
      <w:pPr>
        <w:pStyle w:val="ListParagraph"/>
        <w:numPr>
          <w:ilvl w:val="0"/>
          <w:numId w:val="2"/>
        </w:numPr>
        <w:spacing w:after="0" w:line="240" w:lineRule="auto"/>
        <w:ind w:left="1242" w:right="-180"/>
        <w:rPr>
          <w:rFonts w:asciiTheme="minorHAnsi" w:eastAsia="Times New Roman" w:hAnsiTheme="minorHAnsi"/>
          <w:sz w:val="24"/>
          <w:szCs w:val="24"/>
        </w:rPr>
      </w:pPr>
      <w:r w:rsidRPr="00994D0D">
        <w:rPr>
          <w:rFonts w:asciiTheme="minorHAnsi" w:eastAsia="Times New Roman" w:hAnsiTheme="minorHAnsi"/>
          <w:sz w:val="24"/>
          <w:szCs w:val="24"/>
        </w:rPr>
        <w:t xml:space="preserve">the Housing First model </w:t>
      </w:r>
    </w:p>
    <w:p w:rsidR="0041624C" w:rsidRPr="00994D0D" w:rsidRDefault="0041624C" w:rsidP="0041624C">
      <w:pPr>
        <w:pStyle w:val="ListParagraph"/>
        <w:numPr>
          <w:ilvl w:val="0"/>
          <w:numId w:val="2"/>
        </w:numPr>
        <w:spacing w:after="0" w:line="240" w:lineRule="auto"/>
        <w:ind w:left="1242" w:right="-180"/>
        <w:rPr>
          <w:rFonts w:asciiTheme="minorHAnsi" w:eastAsia="Times New Roman" w:hAnsiTheme="minorHAnsi"/>
          <w:sz w:val="24"/>
          <w:szCs w:val="24"/>
        </w:rPr>
      </w:pPr>
      <w:r w:rsidRPr="00994D0D">
        <w:rPr>
          <w:rFonts w:asciiTheme="minorHAnsi" w:eastAsia="Times New Roman" w:hAnsiTheme="minorHAnsi"/>
          <w:sz w:val="24"/>
          <w:szCs w:val="24"/>
        </w:rPr>
        <w:t xml:space="preserve">securing </w:t>
      </w:r>
      <w:r>
        <w:rPr>
          <w:rFonts w:asciiTheme="minorHAnsi" w:eastAsia="Times New Roman" w:hAnsiTheme="minorHAnsi"/>
          <w:sz w:val="24"/>
          <w:szCs w:val="24"/>
        </w:rPr>
        <w:t>income/SSI/SDI/GA etc.</w:t>
      </w:r>
      <w:r w:rsidRPr="00994D0D">
        <w:rPr>
          <w:rFonts w:asciiTheme="minorHAnsi" w:eastAsia="Times New Roman" w:hAnsiTheme="minorHAnsi"/>
          <w:sz w:val="24"/>
          <w:szCs w:val="24"/>
        </w:rPr>
        <w:t xml:space="preserve"> for participants </w:t>
      </w:r>
    </w:p>
    <w:p w:rsidR="0041624C" w:rsidRPr="00994D0D" w:rsidRDefault="0041624C" w:rsidP="0041624C">
      <w:pPr>
        <w:pStyle w:val="ListParagraph"/>
        <w:numPr>
          <w:ilvl w:val="0"/>
          <w:numId w:val="2"/>
        </w:numPr>
        <w:spacing w:after="0" w:line="240" w:lineRule="auto"/>
        <w:ind w:left="1242"/>
        <w:jc w:val="both"/>
        <w:rPr>
          <w:rFonts w:asciiTheme="minorHAnsi" w:hAnsiTheme="minorHAnsi"/>
          <w:sz w:val="24"/>
          <w:szCs w:val="24"/>
        </w:rPr>
      </w:pPr>
      <w:r w:rsidRPr="00994D0D">
        <w:rPr>
          <w:rFonts w:asciiTheme="minorHAnsi" w:hAnsiTheme="minorHAnsi"/>
          <w:sz w:val="24"/>
          <w:szCs w:val="24"/>
        </w:rPr>
        <w:t>linking participants to mainstream resources, including benefits, health insurance, employments services, and mainstream affordable housing</w:t>
      </w:r>
    </w:p>
    <w:p w:rsidR="0041624C" w:rsidRPr="00994D0D" w:rsidRDefault="0041624C" w:rsidP="0041624C">
      <w:pPr>
        <w:pStyle w:val="ListParagraph"/>
        <w:numPr>
          <w:ilvl w:val="0"/>
          <w:numId w:val="2"/>
        </w:numPr>
        <w:spacing w:after="0" w:line="240" w:lineRule="auto"/>
        <w:ind w:left="1242"/>
        <w:jc w:val="both"/>
        <w:rPr>
          <w:rFonts w:asciiTheme="minorHAnsi" w:hAnsiTheme="minorHAnsi"/>
          <w:sz w:val="24"/>
          <w:szCs w:val="24"/>
        </w:rPr>
      </w:pPr>
      <w:r w:rsidRPr="00994D0D">
        <w:rPr>
          <w:rFonts w:asciiTheme="minorHAnsi" w:hAnsiTheme="minorHAnsi"/>
          <w:sz w:val="24"/>
          <w:szCs w:val="24"/>
        </w:rPr>
        <w:t xml:space="preserve">assessing stable participants’ interest in moving on to independent affordable housing and offer assistance, as indicated, to help tenants who would like to move on to explore independent housing options and apply for mainstream affordable housing opportunities </w:t>
      </w:r>
    </w:p>
    <w:sdt>
      <w:sdtPr>
        <w:rPr>
          <w:rFonts w:asciiTheme="minorHAnsi" w:eastAsia="Times New Roman" w:hAnsiTheme="minorHAnsi"/>
          <w:b/>
          <w:sz w:val="24"/>
          <w:szCs w:val="24"/>
          <w:u w:val="single"/>
        </w:rPr>
        <w:id w:val="-605818462"/>
        <w:showingPlcHdr/>
        <w:text/>
      </w:sdtPr>
      <w:sdtEndPr/>
      <w:sdtContent>
        <w:p w:rsidR="0041624C" w:rsidRPr="0041624C" w:rsidRDefault="00F74F1A" w:rsidP="0041624C">
          <w:pPr>
            <w:spacing w:after="0" w:line="240" w:lineRule="auto"/>
            <w:ind w:left="1260"/>
            <w:rPr>
              <w:rFonts w:asciiTheme="minorHAnsi" w:eastAsia="Times New Roman" w:hAnsiTheme="minorHAnsi"/>
              <w:b/>
              <w:sz w:val="24"/>
              <w:szCs w:val="24"/>
              <w:u w:val="single"/>
            </w:rPr>
          </w:pPr>
          <w:r w:rsidRPr="00176365">
            <w:rPr>
              <w:rStyle w:val="PlaceholderText"/>
            </w:rPr>
            <w:t>Click here to enter text.</w:t>
          </w:r>
        </w:p>
      </w:sdtContent>
    </w:sdt>
    <w:p w:rsidR="0041624C" w:rsidRDefault="0041624C" w:rsidP="00C72A65">
      <w:pPr>
        <w:pStyle w:val="ListParagraph"/>
        <w:numPr>
          <w:ilvl w:val="0"/>
          <w:numId w:val="47"/>
        </w:numPr>
        <w:rPr>
          <w:rFonts w:asciiTheme="minorHAnsi" w:eastAsia="Times New Roman" w:hAnsiTheme="minorHAnsi"/>
          <w:sz w:val="24"/>
          <w:szCs w:val="24"/>
        </w:rPr>
      </w:pPr>
      <w:r w:rsidRPr="00C72A65">
        <w:rPr>
          <w:rFonts w:asciiTheme="minorHAnsi" w:eastAsia="Times New Roman" w:hAnsiTheme="minorHAnsi"/>
          <w:sz w:val="24"/>
          <w:szCs w:val="24"/>
        </w:rPr>
        <w:t>Describe the basic organization and management structure of the applicant and subrecipients (if any). Include description of internal and external coordination, structures for managing basic organization operations, and an adequate financial accounting system that will be used to administer the grant.</w:t>
      </w:r>
    </w:p>
    <w:sdt>
      <w:sdtPr>
        <w:rPr>
          <w:rFonts w:asciiTheme="minorHAnsi" w:eastAsia="Times New Roman" w:hAnsiTheme="minorHAnsi"/>
          <w:sz w:val="24"/>
          <w:szCs w:val="24"/>
        </w:rPr>
        <w:id w:val="1298952224"/>
        <w:showingPlcHdr/>
        <w:text/>
      </w:sdtPr>
      <w:sdtEndPr/>
      <w:sdtContent>
        <w:p w:rsidR="00F74F1A" w:rsidRPr="00C72A65" w:rsidRDefault="00F74F1A" w:rsidP="00F74F1A">
          <w:pPr>
            <w:pStyle w:val="ListParagraph"/>
            <w:rPr>
              <w:rFonts w:asciiTheme="minorHAnsi" w:eastAsia="Times New Roman" w:hAnsiTheme="minorHAnsi"/>
              <w:sz w:val="24"/>
              <w:szCs w:val="24"/>
            </w:rPr>
          </w:pPr>
          <w:r w:rsidRPr="00176365">
            <w:rPr>
              <w:rStyle w:val="PlaceholderText"/>
            </w:rPr>
            <w:t>Click here to enter text.</w:t>
          </w:r>
        </w:p>
      </w:sdtContent>
    </w:sdt>
    <w:p w:rsidR="0041624C" w:rsidRDefault="0041624C" w:rsidP="00C72A65">
      <w:pPr>
        <w:pStyle w:val="ListParagraph"/>
        <w:numPr>
          <w:ilvl w:val="0"/>
          <w:numId w:val="47"/>
        </w:numPr>
        <w:rPr>
          <w:rFonts w:asciiTheme="minorHAnsi" w:eastAsia="Times New Roman" w:hAnsiTheme="minorHAnsi"/>
          <w:sz w:val="24"/>
          <w:szCs w:val="24"/>
        </w:rPr>
      </w:pPr>
      <w:r w:rsidRPr="0041624C">
        <w:rPr>
          <w:rFonts w:asciiTheme="minorHAnsi" w:eastAsia="Times New Roman" w:hAnsiTheme="minorHAnsi"/>
          <w:sz w:val="24"/>
          <w:szCs w:val="24"/>
        </w:rPr>
        <w:t>Describe the experience of the applicant and potential subrecipients (if any), in effectively utilizing federal funds and performing the activities proposed in the application, given funding and time limitations.</w:t>
      </w:r>
    </w:p>
    <w:sdt>
      <w:sdtPr>
        <w:rPr>
          <w:rFonts w:asciiTheme="minorHAnsi" w:eastAsia="Times New Roman" w:hAnsiTheme="minorHAnsi"/>
          <w:sz w:val="24"/>
          <w:szCs w:val="24"/>
        </w:rPr>
        <w:id w:val="1307047171"/>
        <w:showingPlcHdr/>
        <w:text/>
      </w:sdtPr>
      <w:sdtEndPr/>
      <w:sdtContent>
        <w:p w:rsidR="00F74F1A" w:rsidRPr="00F74F1A" w:rsidRDefault="00F74F1A" w:rsidP="00F74F1A">
          <w:pPr>
            <w:rPr>
              <w:rFonts w:asciiTheme="minorHAnsi" w:eastAsia="Times New Roman" w:hAnsiTheme="minorHAnsi"/>
              <w:sz w:val="24"/>
              <w:szCs w:val="24"/>
            </w:rPr>
          </w:pPr>
          <w:r w:rsidRPr="00176365">
            <w:rPr>
              <w:rStyle w:val="PlaceholderText"/>
            </w:rPr>
            <w:t>Click here to enter text.</w:t>
          </w:r>
        </w:p>
      </w:sdtContent>
    </w:sdt>
    <w:p w:rsidR="0041624C" w:rsidRDefault="0041624C" w:rsidP="00C72A65">
      <w:pPr>
        <w:pStyle w:val="ListParagraph"/>
        <w:numPr>
          <w:ilvl w:val="0"/>
          <w:numId w:val="47"/>
        </w:numPr>
        <w:rPr>
          <w:rFonts w:asciiTheme="minorHAnsi" w:eastAsia="Times New Roman" w:hAnsiTheme="minorHAnsi"/>
          <w:sz w:val="24"/>
          <w:szCs w:val="24"/>
        </w:rPr>
      </w:pPr>
      <w:r w:rsidRPr="0041624C">
        <w:rPr>
          <w:rFonts w:asciiTheme="minorHAnsi" w:eastAsia="Times New Roman" w:hAnsiTheme="minorHAnsi"/>
          <w:sz w:val="24"/>
          <w:szCs w:val="24"/>
        </w:rPr>
        <w:t>Describe the experience of the applicant and potential subrecipients (if any) in identifying and securing matching funds and leveraging other Federal, State, local, and private sector funds.  If the applicant and subrecipient have no experience, indicate “No experience leveraging other Federal, State, local or private sector funds.”</w:t>
      </w:r>
    </w:p>
    <w:sdt>
      <w:sdtPr>
        <w:rPr>
          <w:rFonts w:asciiTheme="minorHAnsi" w:eastAsia="Times New Roman" w:hAnsiTheme="minorHAnsi"/>
          <w:sz w:val="24"/>
          <w:szCs w:val="24"/>
        </w:rPr>
        <w:id w:val="567616715"/>
        <w:showingPlcHdr/>
        <w:text/>
      </w:sdtPr>
      <w:sdtEndPr/>
      <w:sdtContent>
        <w:p w:rsidR="00F74F1A" w:rsidRPr="0041624C" w:rsidRDefault="00F74F1A" w:rsidP="00F74F1A">
          <w:pPr>
            <w:pStyle w:val="ListParagraph"/>
            <w:rPr>
              <w:rFonts w:asciiTheme="minorHAnsi" w:eastAsia="Times New Roman" w:hAnsiTheme="minorHAnsi"/>
              <w:sz w:val="24"/>
              <w:szCs w:val="24"/>
            </w:rPr>
          </w:pPr>
          <w:r w:rsidRPr="00176365">
            <w:rPr>
              <w:rStyle w:val="PlaceholderText"/>
            </w:rPr>
            <w:t>Click here to enter text.</w:t>
          </w:r>
        </w:p>
      </w:sdtContent>
    </w:sdt>
    <w:p w:rsidR="0041624C" w:rsidRPr="00994D0D" w:rsidRDefault="0041624C" w:rsidP="00C72A65">
      <w:pPr>
        <w:pStyle w:val="ListParagraph"/>
        <w:numPr>
          <w:ilvl w:val="0"/>
          <w:numId w:val="4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Have you returned any funds to HUD</w:t>
      </w:r>
      <w:r>
        <w:rPr>
          <w:rFonts w:asciiTheme="minorHAnsi" w:hAnsiTheme="minorHAnsi" w:cs="Arial"/>
          <w:bCs/>
          <w:sz w:val="24"/>
          <w:szCs w:val="24"/>
        </w:rPr>
        <w:t xml:space="preserve"> or HCD</w:t>
      </w:r>
      <w:r w:rsidRPr="00994D0D">
        <w:rPr>
          <w:rFonts w:asciiTheme="minorHAnsi" w:hAnsiTheme="minorHAnsi" w:cs="Arial"/>
          <w:bCs/>
          <w:sz w:val="24"/>
          <w:szCs w:val="24"/>
        </w:rPr>
        <w:t xml:space="preserve"> on any existing grants in the last two years? </w:t>
      </w:r>
    </w:p>
    <w:p w:rsidR="0041624C" w:rsidRPr="00994D0D" w:rsidRDefault="0041624C" w:rsidP="0041624C">
      <w:pPr>
        <w:autoSpaceDE w:val="0"/>
        <w:autoSpaceDN w:val="0"/>
        <w:adjustRightInd w:val="0"/>
        <w:spacing w:after="0" w:line="240" w:lineRule="auto"/>
        <w:jc w:val="center"/>
        <w:rPr>
          <w:rFonts w:asciiTheme="minorHAnsi" w:hAnsiTheme="minorHAnsi" w:cs="Arial"/>
          <w:sz w:val="24"/>
          <w:szCs w:val="24"/>
        </w:rPr>
      </w:pPr>
      <w:r w:rsidRPr="00994D0D">
        <w:rPr>
          <w:rFonts w:asciiTheme="minorHAnsi" w:hAnsiTheme="minorHAnsi"/>
          <w:sz w:val="24"/>
          <w:szCs w:val="24"/>
        </w:rPr>
        <w:sym w:font="Symbol" w:char="F0FF"/>
      </w:r>
      <w:r w:rsidRPr="00994D0D">
        <w:rPr>
          <w:rFonts w:asciiTheme="minorHAnsi" w:hAnsiTheme="minorHAnsi"/>
          <w:sz w:val="24"/>
          <w:szCs w:val="24"/>
        </w:rPr>
        <w:t xml:space="preserve">  Yes</w:t>
      </w:r>
      <w:r w:rsidRPr="00994D0D">
        <w:rPr>
          <w:rFonts w:asciiTheme="minorHAnsi" w:hAnsiTheme="minorHAnsi"/>
          <w:sz w:val="24"/>
          <w:szCs w:val="24"/>
        </w:rPr>
        <w:tab/>
      </w:r>
      <w:r w:rsidRPr="00994D0D">
        <w:rPr>
          <w:rFonts w:asciiTheme="minorHAnsi" w:hAnsiTheme="minorHAnsi"/>
          <w:sz w:val="24"/>
          <w:szCs w:val="24"/>
        </w:rPr>
        <w:tab/>
      </w:r>
      <w:r w:rsidRPr="00994D0D">
        <w:rPr>
          <w:rFonts w:asciiTheme="minorHAnsi" w:hAnsiTheme="minorHAnsi"/>
          <w:sz w:val="24"/>
          <w:szCs w:val="24"/>
        </w:rPr>
        <w:sym w:font="Symbol" w:char="F0FF"/>
      </w:r>
      <w:r w:rsidRPr="00994D0D">
        <w:rPr>
          <w:rFonts w:asciiTheme="minorHAnsi" w:hAnsiTheme="minorHAnsi"/>
          <w:sz w:val="24"/>
          <w:szCs w:val="24"/>
        </w:rPr>
        <w:t xml:space="preserve"> No</w:t>
      </w:r>
    </w:p>
    <w:p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If yes, how much has been returned?  </w:t>
      </w:r>
      <w:sdt>
        <w:sdtPr>
          <w:rPr>
            <w:rFonts w:asciiTheme="minorHAnsi" w:hAnsiTheme="minorHAnsi" w:cs="Arial"/>
            <w:bCs/>
            <w:sz w:val="24"/>
            <w:szCs w:val="24"/>
          </w:rPr>
          <w:id w:val="770130143"/>
          <w:showingPlcHdr/>
          <w:text/>
        </w:sdtPr>
        <w:sdtEndPr/>
        <w:sdtContent>
          <w:r w:rsidR="00F74F1A" w:rsidRPr="00176365">
            <w:rPr>
              <w:rStyle w:val="PlaceholderText"/>
            </w:rPr>
            <w:t>Click here to enter text.</w:t>
          </w:r>
        </w:sdtContent>
      </w:sdt>
    </w:p>
    <w:p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What is the reason that the funds have been returned? </w:t>
      </w:r>
      <w:sdt>
        <w:sdtPr>
          <w:rPr>
            <w:rFonts w:asciiTheme="minorHAnsi" w:hAnsiTheme="minorHAnsi" w:cs="Arial"/>
            <w:bCs/>
            <w:sz w:val="24"/>
            <w:szCs w:val="24"/>
          </w:rPr>
          <w:id w:val="-159935241"/>
          <w:showingPlcHdr/>
          <w:text/>
        </w:sdtPr>
        <w:sdtEndPr/>
        <w:sdtContent>
          <w:r w:rsidR="00F74F1A" w:rsidRPr="00176365">
            <w:rPr>
              <w:rStyle w:val="PlaceholderText"/>
            </w:rPr>
            <w:t>Click here to enter text.</w:t>
          </w:r>
        </w:sdtContent>
      </w:sdt>
    </w:p>
    <w:p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What actions are you taking to ensure full spending?</w:t>
      </w:r>
      <w:sdt>
        <w:sdtPr>
          <w:rPr>
            <w:rFonts w:asciiTheme="minorHAnsi" w:hAnsiTheme="minorHAnsi" w:cs="Arial"/>
            <w:bCs/>
            <w:sz w:val="24"/>
            <w:szCs w:val="24"/>
          </w:rPr>
          <w:id w:val="1850443496"/>
          <w:showingPlcHdr/>
          <w:text/>
        </w:sdtPr>
        <w:sdtEndPr/>
        <w:sdtContent>
          <w:r w:rsidR="00F74F1A" w:rsidRPr="00176365">
            <w:rPr>
              <w:rStyle w:val="PlaceholderText"/>
            </w:rPr>
            <w:t>Click here to enter text.</w:t>
          </w:r>
        </w:sdtContent>
      </w:sdt>
    </w:p>
    <w:p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rsidR="0041624C" w:rsidRPr="00994D0D" w:rsidRDefault="0041624C" w:rsidP="00C72A65">
      <w:pPr>
        <w:pStyle w:val="ListParagraph"/>
        <w:numPr>
          <w:ilvl w:val="0"/>
          <w:numId w:val="47"/>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Do</w:t>
      </w:r>
      <w:r w:rsidR="000916E2">
        <w:rPr>
          <w:rFonts w:asciiTheme="minorHAnsi" w:hAnsiTheme="minorHAnsi" w:cs="Arial"/>
          <w:bCs/>
          <w:sz w:val="24"/>
          <w:szCs w:val="24"/>
        </w:rPr>
        <w:t xml:space="preserve"> </w:t>
      </w:r>
      <w:r w:rsidRPr="00994D0D">
        <w:rPr>
          <w:rFonts w:asciiTheme="minorHAnsi" w:hAnsiTheme="minorHAnsi" w:cs="Arial"/>
          <w:bCs/>
          <w:sz w:val="24"/>
          <w:szCs w:val="24"/>
        </w:rPr>
        <w:t xml:space="preserve">you have any </w:t>
      </w:r>
      <w:r w:rsidRPr="00994D0D">
        <w:rPr>
          <w:rFonts w:asciiTheme="minorHAnsi" w:hAnsiTheme="minorHAnsi"/>
          <w:sz w:val="24"/>
          <w:szCs w:val="24"/>
        </w:rPr>
        <w:t xml:space="preserve">outstanding obligation to HUD that is in arrears or for which a payment schedule has not been agreed upon? </w:t>
      </w:r>
    </w:p>
    <w:p w:rsidR="0041624C" w:rsidRPr="00994D0D" w:rsidRDefault="0041624C" w:rsidP="0041624C">
      <w:pPr>
        <w:autoSpaceDE w:val="0"/>
        <w:autoSpaceDN w:val="0"/>
        <w:adjustRightInd w:val="0"/>
        <w:spacing w:after="0" w:line="240" w:lineRule="auto"/>
        <w:jc w:val="center"/>
        <w:rPr>
          <w:rFonts w:asciiTheme="minorHAnsi" w:hAnsiTheme="minorHAnsi" w:cs="Arial"/>
          <w:sz w:val="24"/>
          <w:szCs w:val="24"/>
        </w:rPr>
      </w:pPr>
      <w:r w:rsidRPr="00994D0D">
        <w:rPr>
          <w:rFonts w:asciiTheme="minorHAnsi" w:hAnsiTheme="minorHAnsi"/>
          <w:sz w:val="24"/>
          <w:szCs w:val="24"/>
        </w:rPr>
        <w:sym w:font="Symbol" w:char="F0FF"/>
      </w:r>
      <w:r w:rsidRPr="00994D0D">
        <w:rPr>
          <w:rFonts w:asciiTheme="minorHAnsi" w:hAnsiTheme="minorHAnsi"/>
          <w:sz w:val="24"/>
          <w:szCs w:val="24"/>
        </w:rPr>
        <w:t xml:space="preserve">  Yes</w:t>
      </w:r>
      <w:r w:rsidRPr="00994D0D">
        <w:rPr>
          <w:rFonts w:asciiTheme="minorHAnsi" w:hAnsiTheme="minorHAnsi"/>
          <w:sz w:val="24"/>
          <w:szCs w:val="24"/>
        </w:rPr>
        <w:tab/>
      </w:r>
      <w:r w:rsidRPr="00994D0D">
        <w:rPr>
          <w:rFonts w:asciiTheme="minorHAnsi" w:hAnsiTheme="minorHAnsi"/>
          <w:sz w:val="24"/>
          <w:szCs w:val="24"/>
        </w:rPr>
        <w:tab/>
      </w:r>
      <w:r w:rsidRPr="00994D0D">
        <w:rPr>
          <w:rFonts w:asciiTheme="minorHAnsi" w:hAnsiTheme="minorHAnsi"/>
          <w:sz w:val="24"/>
          <w:szCs w:val="24"/>
        </w:rPr>
        <w:sym w:font="Symbol" w:char="F0FF"/>
      </w:r>
      <w:r w:rsidRPr="00994D0D">
        <w:rPr>
          <w:rFonts w:asciiTheme="minorHAnsi" w:hAnsiTheme="minorHAnsi"/>
          <w:sz w:val="24"/>
          <w:szCs w:val="24"/>
        </w:rPr>
        <w:t xml:space="preserve"> No</w:t>
      </w:r>
    </w:p>
    <w:p w:rsidR="0041624C" w:rsidRPr="00994D0D" w:rsidRDefault="0041624C" w:rsidP="0041624C">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If yes, how much is owed?  </w:t>
      </w:r>
      <w:sdt>
        <w:sdtPr>
          <w:rPr>
            <w:rFonts w:asciiTheme="minorHAnsi" w:hAnsiTheme="minorHAnsi" w:cs="Arial"/>
            <w:bCs/>
            <w:sz w:val="24"/>
            <w:szCs w:val="24"/>
          </w:rPr>
          <w:id w:val="-416709714"/>
          <w:showingPlcHdr/>
          <w:text/>
        </w:sdtPr>
        <w:sdtEndPr/>
        <w:sdtContent>
          <w:r w:rsidR="00F74F1A" w:rsidRPr="00176365">
            <w:rPr>
              <w:rStyle w:val="PlaceholderText"/>
            </w:rPr>
            <w:t>Click here to enter text.</w:t>
          </w:r>
        </w:sdtContent>
      </w:sdt>
    </w:p>
    <w:p w:rsidR="0041624C" w:rsidRPr="00994D0D" w:rsidRDefault="0041624C" w:rsidP="0041624C">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What is the reason for the obligation to HUD?</w:t>
      </w:r>
      <w:sdt>
        <w:sdtPr>
          <w:rPr>
            <w:rFonts w:asciiTheme="minorHAnsi" w:hAnsiTheme="minorHAnsi" w:cs="Arial"/>
            <w:bCs/>
            <w:sz w:val="24"/>
            <w:szCs w:val="24"/>
          </w:rPr>
          <w:id w:val="1253166827"/>
          <w:showingPlcHdr/>
          <w:text/>
        </w:sdtPr>
        <w:sdtEndPr/>
        <w:sdtContent>
          <w:r w:rsidR="00F74F1A" w:rsidRPr="00176365">
            <w:rPr>
              <w:rStyle w:val="PlaceholderText"/>
            </w:rPr>
            <w:t>Click here to enter text.</w:t>
          </w:r>
        </w:sdtContent>
      </w:sdt>
    </w:p>
    <w:p w:rsidR="0041624C" w:rsidRPr="000916E2" w:rsidRDefault="0041624C" w:rsidP="000916E2">
      <w:pPr>
        <w:pStyle w:val="ListParagraph"/>
        <w:numPr>
          <w:ilvl w:val="0"/>
          <w:numId w:val="29"/>
        </w:numPr>
        <w:autoSpaceDE w:val="0"/>
        <w:autoSpaceDN w:val="0"/>
        <w:adjustRightInd w:val="0"/>
        <w:spacing w:after="0" w:line="240" w:lineRule="auto"/>
        <w:rPr>
          <w:rFonts w:asciiTheme="minorHAnsi" w:hAnsiTheme="minorHAnsi"/>
          <w:sz w:val="24"/>
          <w:szCs w:val="24"/>
        </w:rPr>
      </w:pPr>
      <w:r w:rsidRPr="00994D0D">
        <w:rPr>
          <w:rFonts w:asciiTheme="minorHAnsi" w:hAnsiTheme="minorHAnsi" w:cs="Arial"/>
          <w:bCs/>
          <w:sz w:val="24"/>
          <w:szCs w:val="24"/>
        </w:rPr>
        <w:t xml:space="preserve">What is preventing establishing a payment schedule? </w:t>
      </w:r>
      <w:sdt>
        <w:sdtPr>
          <w:rPr>
            <w:rFonts w:asciiTheme="minorHAnsi" w:hAnsiTheme="minorHAnsi" w:cs="Arial"/>
            <w:bCs/>
            <w:sz w:val="24"/>
            <w:szCs w:val="24"/>
          </w:rPr>
          <w:id w:val="-1203159368"/>
          <w:showingPlcHdr/>
          <w:text/>
        </w:sdtPr>
        <w:sdtEndPr/>
        <w:sdtContent>
          <w:r w:rsidR="00F74F1A" w:rsidRPr="00176365">
            <w:rPr>
              <w:rStyle w:val="PlaceholderText"/>
            </w:rPr>
            <w:t>Click here to enter text.</w:t>
          </w:r>
        </w:sdtContent>
      </w:sdt>
    </w:p>
    <w:p w:rsidR="00952CB5" w:rsidRPr="00994D0D" w:rsidRDefault="00952CB5" w:rsidP="00952CB5">
      <w:pPr>
        <w:spacing w:after="0" w:line="240" w:lineRule="auto"/>
        <w:ind w:left="900" w:right="-180"/>
        <w:rPr>
          <w:rFonts w:asciiTheme="minorHAnsi" w:eastAsia="Times New Roman" w:hAnsiTheme="minorHAnsi"/>
          <w:sz w:val="24"/>
          <w:szCs w:val="24"/>
        </w:rPr>
      </w:pPr>
    </w:p>
    <w:p w:rsidR="003D56FE" w:rsidRDefault="003D56FE" w:rsidP="00006D12">
      <w:pPr>
        <w:pStyle w:val="ListParagraph"/>
        <w:numPr>
          <w:ilvl w:val="0"/>
          <w:numId w:val="1"/>
        </w:numPr>
        <w:rPr>
          <w:rFonts w:asciiTheme="minorHAnsi" w:hAnsiTheme="minorHAnsi"/>
          <w:b/>
          <w:sz w:val="24"/>
          <w:szCs w:val="24"/>
          <w:u w:val="single"/>
        </w:rPr>
      </w:pPr>
      <w:r w:rsidRPr="00994D0D">
        <w:rPr>
          <w:rFonts w:asciiTheme="minorHAnsi" w:hAnsiTheme="minorHAnsi"/>
          <w:b/>
          <w:sz w:val="24"/>
          <w:szCs w:val="24"/>
          <w:u w:val="single"/>
        </w:rPr>
        <w:t xml:space="preserve">Project </w:t>
      </w:r>
      <w:r w:rsidR="006E50E5" w:rsidRPr="00994D0D">
        <w:rPr>
          <w:rFonts w:asciiTheme="minorHAnsi" w:hAnsiTheme="minorHAnsi"/>
          <w:b/>
          <w:sz w:val="24"/>
          <w:szCs w:val="24"/>
          <w:u w:val="single"/>
        </w:rPr>
        <w:t>Description</w:t>
      </w:r>
    </w:p>
    <w:p w:rsidR="003649F1" w:rsidRDefault="003649F1" w:rsidP="003649F1">
      <w:pPr>
        <w:pStyle w:val="ListParagraph"/>
        <w:numPr>
          <w:ilvl w:val="0"/>
          <w:numId w:val="3"/>
        </w:numPr>
        <w:autoSpaceDE w:val="0"/>
        <w:autoSpaceDN w:val="0"/>
        <w:adjustRightInd w:val="0"/>
        <w:spacing w:after="0" w:line="240" w:lineRule="auto"/>
        <w:rPr>
          <w:rFonts w:asciiTheme="minorHAnsi" w:hAnsiTheme="minorHAnsi"/>
          <w:sz w:val="24"/>
          <w:szCs w:val="24"/>
        </w:rPr>
      </w:pPr>
      <w:r w:rsidRPr="00994D0D">
        <w:rPr>
          <w:rFonts w:asciiTheme="minorHAnsi" w:hAnsiTheme="minorHAnsi"/>
          <w:sz w:val="24"/>
          <w:szCs w:val="24"/>
        </w:rPr>
        <w:t xml:space="preserve">Provide a description that addresses the entire scope of the proposed project.  </w:t>
      </w:r>
      <w:r w:rsidRPr="00994D0D">
        <w:rPr>
          <w:rFonts w:asciiTheme="minorHAnsi" w:hAnsiTheme="minorHAnsi" w:cs="Arial"/>
          <w:sz w:val="24"/>
          <w:szCs w:val="24"/>
        </w:rPr>
        <w:t xml:space="preserve"> The project description should be complete and concise. </w:t>
      </w:r>
      <w:r w:rsidRPr="00994D0D">
        <w:rPr>
          <w:rFonts w:asciiTheme="minorHAnsi" w:hAnsiTheme="minorHAnsi"/>
          <w:sz w:val="24"/>
          <w:szCs w:val="24"/>
        </w:rPr>
        <w:t>The description must be consistent with other parts of this application and identify the target population including the number of single adults and the number of families with children to be served when the project is at full capacity.</w:t>
      </w:r>
    </w:p>
    <w:p w:rsidR="003649F1" w:rsidRPr="00994D0D" w:rsidRDefault="003649F1" w:rsidP="003649F1">
      <w:pPr>
        <w:pStyle w:val="ListParagraph"/>
        <w:autoSpaceDE w:val="0"/>
        <w:autoSpaceDN w:val="0"/>
        <w:adjustRightInd w:val="0"/>
        <w:spacing w:after="0" w:line="240" w:lineRule="auto"/>
        <w:ind w:left="1440" w:firstLine="360"/>
        <w:rPr>
          <w:rFonts w:asciiTheme="minorHAnsi" w:hAnsiTheme="minorHAnsi"/>
          <w:sz w:val="24"/>
          <w:szCs w:val="24"/>
        </w:rPr>
      </w:pPr>
      <w:r>
        <w:rPr>
          <w:rFonts w:asciiTheme="minorHAnsi" w:hAnsiTheme="minorHAnsi"/>
          <w:sz w:val="24"/>
          <w:szCs w:val="24"/>
        </w:rPr>
        <w:t>Include:</w:t>
      </w:r>
    </w:p>
    <w:p w:rsidR="003649F1" w:rsidRPr="00994D0D" w:rsidRDefault="003649F1" w:rsidP="003649F1">
      <w:pPr>
        <w:pStyle w:val="ListParagraph"/>
        <w:numPr>
          <w:ilvl w:val="1"/>
          <w:numId w:val="3"/>
        </w:numPr>
        <w:rPr>
          <w:rFonts w:asciiTheme="minorHAnsi" w:hAnsiTheme="minorHAnsi"/>
          <w:sz w:val="24"/>
          <w:szCs w:val="24"/>
        </w:rPr>
      </w:pPr>
      <w:r>
        <w:rPr>
          <w:rFonts w:asciiTheme="minorHAnsi" w:hAnsiTheme="minorHAnsi"/>
          <w:sz w:val="24"/>
          <w:szCs w:val="24"/>
        </w:rPr>
        <w:t>Jurisdiction of the</w:t>
      </w:r>
      <w:r w:rsidRPr="00994D0D">
        <w:rPr>
          <w:rFonts w:asciiTheme="minorHAnsi" w:hAnsiTheme="minorHAnsi"/>
          <w:sz w:val="24"/>
          <w:szCs w:val="24"/>
        </w:rPr>
        <w:t xml:space="preserve"> units  </w:t>
      </w:r>
    </w:p>
    <w:p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Type and number of units – scatter site or single site, si</w:t>
      </w:r>
      <w:r>
        <w:rPr>
          <w:rFonts w:asciiTheme="minorHAnsi" w:hAnsiTheme="minorHAnsi"/>
          <w:sz w:val="24"/>
          <w:szCs w:val="24"/>
        </w:rPr>
        <w:t>ngle or multi-family homes,</w:t>
      </w:r>
    </w:p>
    <w:p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Projected outcomes</w:t>
      </w:r>
    </w:p>
    <w:p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Coordination with partners</w:t>
      </w:r>
    </w:p>
    <w:p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Project timeline – when units will be developed or leased-up</w:t>
      </w:r>
    </w:p>
    <w:p w:rsidR="003649F1"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HMIS implementation</w:t>
      </w:r>
      <w:r>
        <w:rPr>
          <w:rFonts w:asciiTheme="minorHAnsi" w:hAnsiTheme="minorHAnsi"/>
          <w:sz w:val="24"/>
          <w:szCs w:val="24"/>
        </w:rPr>
        <w:t xml:space="preserve"> – If already, please state</w:t>
      </w:r>
    </w:p>
    <w:sdt>
      <w:sdtPr>
        <w:rPr>
          <w:rFonts w:asciiTheme="minorHAnsi" w:hAnsiTheme="minorHAnsi"/>
          <w:sz w:val="24"/>
          <w:szCs w:val="24"/>
        </w:rPr>
        <w:id w:val="-1449007430"/>
        <w:showingPlcHdr/>
        <w:text/>
      </w:sdtPr>
      <w:sdtEndPr/>
      <w:sdtContent>
        <w:p w:rsidR="00F74F1A" w:rsidRPr="00F74F1A" w:rsidRDefault="00F74F1A" w:rsidP="00F74F1A">
          <w:pPr>
            <w:ind w:left="1980"/>
            <w:rPr>
              <w:rFonts w:asciiTheme="minorHAnsi" w:hAnsiTheme="minorHAnsi"/>
              <w:sz w:val="24"/>
              <w:szCs w:val="24"/>
            </w:rPr>
          </w:pPr>
          <w:r w:rsidRPr="00176365">
            <w:rPr>
              <w:rStyle w:val="PlaceholderText"/>
            </w:rPr>
            <w:t>Click here to enter text.</w:t>
          </w:r>
        </w:p>
      </w:sdtContent>
    </w:sdt>
    <w:p w:rsidR="00A15D2B" w:rsidRPr="00994D0D" w:rsidRDefault="00006D12" w:rsidP="003E4839">
      <w:pPr>
        <w:spacing w:after="0" w:line="240" w:lineRule="auto"/>
        <w:rPr>
          <w:rFonts w:asciiTheme="minorHAnsi" w:hAnsiTheme="minorHAnsi"/>
          <w:b/>
          <w:sz w:val="24"/>
          <w:szCs w:val="24"/>
          <w:u w:val="single"/>
        </w:rPr>
      </w:pPr>
      <w:r w:rsidRPr="00994D0D">
        <w:rPr>
          <w:rFonts w:asciiTheme="minorHAnsi" w:hAnsiTheme="minorHAnsi"/>
          <w:b/>
          <w:sz w:val="24"/>
          <w:szCs w:val="24"/>
          <w:u w:val="single"/>
        </w:rPr>
        <w:t>1</w:t>
      </w:r>
      <w:r w:rsidR="00C56CFA">
        <w:rPr>
          <w:rFonts w:asciiTheme="minorHAnsi" w:hAnsiTheme="minorHAnsi"/>
          <w:b/>
          <w:sz w:val="24"/>
          <w:szCs w:val="24"/>
          <w:u w:val="single"/>
        </w:rPr>
        <w:t>2</w:t>
      </w:r>
      <w:r w:rsidRPr="00994D0D">
        <w:rPr>
          <w:rFonts w:asciiTheme="minorHAnsi" w:hAnsiTheme="minorHAnsi"/>
          <w:b/>
          <w:sz w:val="24"/>
          <w:szCs w:val="24"/>
          <w:u w:val="single"/>
        </w:rPr>
        <w:t xml:space="preserve">. </w:t>
      </w:r>
      <w:r w:rsidR="00C14169" w:rsidRPr="00994D0D">
        <w:rPr>
          <w:rFonts w:asciiTheme="minorHAnsi" w:hAnsiTheme="minorHAnsi"/>
          <w:b/>
          <w:sz w:val="24"/>
          <w:szCs w:val="24"/>
          <w:u w:val="single"/>
        </w:rPr>
        <w:t>Supportive Services for Participants</w:t>
      </w:r>
    </w:p>
    <w:p w:rsidR="00B1724C" w:rsidRPr="00994D0D" w:rsidRDefault="00F04895" w:rsidP="00B1724C">
      <w:pPr>
        <w:pStyle w:val="ListParagraph"/>
        <w:rPr>
          <w:rFonts w:asciiTheme="minorHAnsi" w:hAnsiTheme="minorHAnsi"/>
          <w:sz w:val="24"/>
          <w:szCs w:val="24"/>
        </w:rPr>
      </w:pPr>
      <w:r w:rsidRPr="00994D0D">
        <w:rPr>
          <w:rFonts w:asciiTheme="minorHAnsi" w:hAnsiTheme="minorHAnsi"/>
          <w:sz w:val="24"/>
          <w:szCs w:val="24"/>
        </w:rPr>
        <w:t>A</w:t>
      </w:r>
      <w:r w:rsidR="00B1724C" w:rsidRPr="00994D0D">
        <w:rPr>
          <w:rFonts w:asciiTheme="minorHAnsi" w:hAnsiTheme="minorHAnsi"/>
          <w:sz w:val="24"/>
          <w:szCs w:val="24"/>
        </w:rPr>
        <w:t xml:space="preserve">. For projects serving </w:t>
      </w:r>
      <w:r w:rsidR="00B1724C" w:rsidRPr="00994D0D">
        <w:rPr>
          <w:rFonts w:asciiTheme="minorHAnsi" w:hAnsiTheme="minorHAnsi"/>
          <w:b/>
          <w:sz w:val="24"/>
          <w:szCs w:val="24"/>
        </w:rPr>
        <w:t>families</w:t>
      </w:r>
      <w:r w:rsidR="0081618B" w:rsidRPr="00994D0D">
        <w:rPr>
          <w:rFonts w:asciiTheme="minorHAnsi" w:hAnsiTheme="minorHAnsi"/>
          <w:b/>
          <w:sz w:val="24"/>
          <w:szCs w:val="24"/>
        </w:rPr>
        <w:t xml:space="preserve"> </w:t>
      </w:r>
      <w:r w:rsidR="009F11B2" w:rsidRPr="00994D0D">
        <w:rPr>
          <w:rFonts w:asciiTheme="minorHAnsi" w:hAnsiTheme="minorHAnsi"/>
          <w:b/>
          <w:sz w:val="24"/>
          <w:szCs w:val="24"/>
        </w:rPr>
        <w:t xml:space="preserve">with dependent children </w:t>
      </w:r>
      <w:r w:rsidR="0081618B" w:rsidRPr="00994D0D">
        <w:rPr>
          <w:rFonts w:asciiTheme="minorHAnsi" w:hAnsiTheme="minorHAnsi"/>
          <w:b/>
          <w:sz w:val="24"/>
          <w:szCs w:val="24"/>
        </w:rPr>
        <w:t>and single adults 24 years old or younger</w:t>
      </w:r>
      <w:r w:rsidR="00B1724C" w:rsidRPr="00994D0D">
        <w:rPr>
          <w:rFonts w:asciiTheme="minorHAnsi" w:hAnsiTheme="minorHAnsi"/>
          <w:sz w:val="24"/>
          <w:szCs w:val="24"/>
        </w:rPr>
        <w:t>, does the applicant/sponsor have policies and practices that are consistent with, and do not restrict the exercise of rights provided by the education subtitle of the McKinney-Vento Act,</w:t>
      </w:r>
      <w:r w:rsidR="00CD70A0" w:rsidRPr="00994D0D">
        <w:rPr>
          <w:rFonts w:asciiTheme="minorHAnsi" w:hAnsiTheme="minorHAnsi"/>
          <w:sz w:val="24"/>
          <w:szCs w:val="24"/>
        </w:rPr>
        <w:t xml:space="preserve"> as updated by the Every Student Succeeds Act,</w:t>
      </w:r>
      <w:r w:rsidR="00B1724C" w:rsidRPr="00994D0D">
        <w:rPr>
          <w:rFonts w:asciiTheme="minorHAnsi" w:hAnsiTheme="minorHAnsi"/>
          <w:sz w:val="24"/>
          <w:szCs w:val="24"/>
        </w:rPr>
        <w:t xml:space="preserve"> and other laws relating to the provision of educational and related services to individuals and families experiencing homelessness?</w:t>
      </w:r>
    </w:p>
    <w:p w:rsidR="00B1724C" w:rsidRPr="00994D0D" w:rsidRDefault="00AD0CE6" w:rsidP="00B1724C">
      <w:pPr>
        <w:pStyle w:val="ListParagraph"/>
        <w:ind w:firstLine="720"/>
        <w:rPr>
          <w:rFonts w:asciiTheme="minorHAnsi" w:hAnsiTheme="minorHAnsi"/>
          <w:sz w:val="24"/>
          <w:szCs w:val="24"/>
        </w:rPr>
      </w:pPr>
      <w:sdt>
        <w:sdtPr>
          <w:rPr>
            <w:rFonts w:asciiTheme="minorHAnsi" w:hAnsiTheme="minorHAnsi"/>
            <w:sz w:val="24"/>
            <w:szCs w:val="24"/>
          </w:rPr>
          <w:id w:val="731499792"/>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 xml:space="preserve">Yes </w:t>
      </w:r>
      <w:r w:rsidR="00DE7D7C" w:rsidRPr="00994D0D">
        <w:rPr>
          <w:rFonts w:asciiTheme="minorHAnsi" w:hAnsiTheme="minorHAnsi"/>
          <w:sz w:val="24"/>
          <w:szCs w:val="24"/>
        </w:rPr>
        <w:tab/>
      </w:r>
      <w:r w:rsidR="00DE7D7C" w:rsidRPr="00994D0D">
        <w:rPr>
          <w:rFonts w:asciiTheme="minorHAnsi" w:hAnsiTheme="minorHAnsi"/>
          <w:sz w:val="24"/>
          <w:szCs w:val="24"/>
        </w:rPr>
        <w:tab/>
      </w:r>
      <w:sdt>
        <w:sdtPr>
          <w:rPr>
            <w:rFonts w:asciiTheme="minorHAnsi" w:hAnsiTheme="minorHAnsi"/>
            <w:sz w:val="24"/>
            <w:szCs w:val="24"/>
          </w:rPr>
          <w:id w:val="-122575780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No</w:t>
      </w:r>
    </w:p>
    <w:p w:rsidR="00B1724C" w:rsidRPr="00994D0D" w:rsidRDefault="00B1724C" w:rsidP="00B1724C">
      <w:pPr>
        <w:pStyle w:val="ListParagraph"/>
        <w:ind w:left="0"/>
        <w:rPr>
          <w:rFonts w:asciiTheme="minorHAnsi" w:hAnsiTheme="minorHAnsi"/>
          <w:sz w:val="24"/>
          <w:szCs w:val="24"/>
        </w:rPr>
      </w:pPr>
    </w:p>
    <w:p w:rsidR="00B1724C" w:rsidRPr="00994D0D" w:rsidRDefault="00F04895" w:rsidP="00B1724C">
      <w:pPr>
        <w:pStyle w:val="ListParagraph"/>
        <w:rPr>
          <w:rFonts w:asciiTheme="minorHAnsi" w:hAnsiTheme="minorHAnsi"/>
          <w:sz w:val="24"/>
          <w:szCs w:val="24"/>
        </w:rPr>
      </w:pPr>
      <w:r w:rsidRPr="00994D0D">
        <w:rPr>
          <w:rFonts w:asciiTheme="minorHAnsi" w:hAnsiTheme="minorHAnsi"/>
          <w:sz w:val="24"/>
          <w:szCs w:val="24"/>
        </w:rPr>
        <w:t>B</w:t>
      </w:r>
      <w:r w:rsidR="00B1724C" w:rsidRPr="00994D0D">
        <w:rPr>
          <w:rFonts w:asciiTheme="minorHAnsi" w:hAnsiTheme="minorHAnsi"/>
          <w:sz w:val="24"/>
          <w:szCs w:val="24"/>
        </w:rPr>
        <w:t xml:space="preserve">. For projects serving </w:t>
      </w:r>
      <w:r w:rsidR="0081618B" w:rsidRPr="00994D0D">
        <w:rPr>
          <w:rFonts w:asciiTheme="minorHAnsi" w:hAnsiTheme="minorHAnsi"/>
          <w:b/>
          <w:sz w:val="24"/>
          <w:szCs w:val="24"/>
        </w:rPr>
        <w:t xml:space="preserve">families </w:t>
      </w:r>
      <w:r w:rsidR="009F11B2" w:rsidRPr="00994D0D">
        <w:rPr>
          <w:rFonts w:asciiTheme="minorHAnsi" w:hAnsiTheme="minorHAnsi"/>
          <w:b/>
          <w:sz w:val="24"/>
          <w:szCs w:val="24"/>
        </w:rPr>
        <w:t xml:space="preserve">with dependent children </w:t>
      </w:r>
      <w:r w:rsidR="0081618B" w:rsidRPr="00994D0D">
        <w:rPr>
          <w:rFonts w:asciiTheme="minorHAnsi" w:hAnsiTheme="minorHAnsi"/>
          <w:b/>
          <w:sz w:val="24"/>
          <w:szCs w:val="24"/>
        </w:rPr>
        <w:t>and single adults 24 years old or younger,</w:t>
      </w:r>
      <w:r w:rsidR="00522E3F" w:rsidRPr="00994D0D">
        <w:rPr>
          <w:rFonts w:asciiTheme="minorHAnsi" w:hAnsiTheme="minorHAnsi"/>
          <w:b/>
          <w:sz w:val="24"/>
          <w:szCs w:val="24"/>
        </w:rPr>
        <w:t xml:space="preserve"> </w:t>
      </w:r>
      <w:r w:rsidR="00B1724C" w:rsidRPr="00994D0D">
        <w:rPr>
          <w:rFonts w:asciiTheme="minorHAnsi" w:hAnsiTheme="minorHAnsi"/>
          <w:sz w:val="24"/>
          <w:szCs w:val="24"/>
        </w:rPr>
        <w:t>does the applicant/sponsor have staff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rsidR="00B1724C" w:rsidRDefault="00AD0CE6" w:rsidP="00B1724C">
      <w:pPr>
        <w:pStyle w:val="ListParagraph"/>
        <w:ind w:firstLine="720"/>
        <w:rPr>
          <w:rFonts w:asciiTheme="minorHAnsi" w:hAnsiTheme="minorHAnsi"/>
          <w:sz w:val="24"/>
          <w:szCs w:val="24"/>
        </w:rPr>
      </w:pPr>
      <w:sdt>
        <w:sdtPr>
          <w:rPr>
            <w:rFonts w:asciiTheme="minorHAnsi" w:hAnsiTheme="minorHAnsi"/>
            <w:sz w:val="24"/>
            <w:szCs w:val="24"/>
          </w:rPr>
          <w:id w:val="521142362"/>
          <w14:checkbox>
            <w14:checked w14:val="0"/>
            <w14:checkedState w14:val="2612" w14:font="MS Gothic"/>
            <w14:uncheckedState w14:val="2610" w14:font="MS Gothic"/>
          </w14:checkbox>
        </w:sdtPr>
        <w:sdtEndPr/>
        <w:sdtContent>
          <w:r w:rsidR="00C72A65">
            <w:rPr>
              <w:rFonts w:ascii="MS Gothic" w:eastAsia="MS Gothic" w:hAnsi="MS Gothic" w:hint="eastAsia"/>
              <w:sz w:val="24"/>
              <w:szCs w:val="24"/>
            </w:rPr>
            <w:t>☐</w:t>
          </w:r>
        </w:sdtContent>
      </w:sdt>
      <w:r w:rsidR="00B1724C" w:rsidRPr="00994D0D">
        <w:rPr>
          <w:rFonts w:asciiTheme="minorHAnsi" w:hAnsiTheme="minorHAnsi"/>
          <w:sz w:val="24"/>
          <w:szCs w:val="24"/>
        </w:rPr>
        <w:t xml:space="preserve">Yes </w:t>
      </w:r>
      <w:r w:rsidR="00DE7D7C" w:rsidRPr="00994D0D">
        <w:rPr>
          <w:rFonts w:asciiTheme="minorHAnsi" w:hAnsiTheme="minorHAnsi"/>
          <w:sz w:val="24"/>
          <w:szCs w:val="24"/>
        </w:rPr>
        <w:tab/>
      </w:r>
      <w:r w:rsidR="00DE7D7C" w:rsidRPr="00994D0D">
        <w:rPr>
          <w:rFonts w:asciiTheme="minorHAnsi" w:hAnsiTheme="minorHAnsi"/>
          <w:sz w:val="24"/>
          <w:szCs w:val="24"/>
        </w:rPr>
        <w:tab/>
      </w:r>
      <w:sdt>
        <w:sdtPr>
          <w:rPr>
            <w:rFonts w:asciiTheme="minorHAnsi" w:hAnsiTheme="minorHAnsi"/>
            <w:sz w:val="24"/>
            <w:szCs w:val="24"/>
          </w:rPr>
          <w:id w:val="205087469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 xml:space="preserve">No </w:t>
      </w:r>
    </w:p>
    <w:p w:rsidR="00484799" w:rsidRDefault="00484799" w:rsidP="00B1724C">
      <w:pPr>
        <w:pStyle w:val="ListParagraph"/>
        <w:ind w:firstLine="720"/>
        <w:rPr>
          <w:rFonts w:asciiTheme="minorHAnsi" w:hAnsiTheme="minorHAnsi"/>
          <w:sz w:val="24"/>
          <w:szCs w:val="24"/>
        </w:rPr>
      </w:pPr>
    </w:p>
    <w:p w:rsidR="00484799" w:rsidRDefault="00484799" w:rsidP="00B1724C">
      <w:pPr>
        <w:pStyle w:val="ListParagraph"/>
        <w:ind w:firstLine="720"/>
        <w:rPr>
          <w:rFonts w:asciiTheme="minorHAnsi" w:hAnsiTheme="minorHAnsi"/>
          <w:sz w:val="24"/>
          <w:szCs w:val="24"/>
        </w:rPr>
      </w:pPr>
    </w:p>
    <w:p w:rsidR="00484799" w:rsidRDefault="00484799" w:rsidP="00B1724C">
      <w:pPr>
        <w:pStyle w:val="ListParagraph"/>
        <w:ind w:firstLine="720"/>
        <w:rPr>
          <w:rFonts w:asciiTheme="minorHAnsi" w:hAnsiTheme="minorHAnsi"/>
          <w:sz w:val="24"/>
          <w:szCs w:val="24"/>
        </w:rPr>
      </w:pPr>
    </w:p>
    <w:p w:rsidR="00140488" w:rsidRDefault="00C14169" w:rsidP="00140488">
      <w:pPr>
        <w:pStyle w:val="ListParagraph"/>
        <w:numPr>
          <w:ilvl w:val="0"/>
          <w:numId w:val="40"/>
        </w:numPr>
        <w:spacing w:after="0" w:line="240" w:lineRule="auto"/>
        <w:rPr>
          <w:rFonts w:asciiTheme="minorHAnsi" w:hAnsiTheme="minorHAnsi"/>
          <w:b/>
          <w:sz w:val="24"/>
          <w:szCs w:val="24"/>
        </w:rPr>
      </w:pPr>
      <w:r w:rsidRPr="00F74F1A">
        <w:rPr>
          <w:rFonts w:asciiTheme="minorHAnsi" w:hAnsiTheme="minorHAnsi"/>
          <w:b/>
          <w:sz w:val="24"/>
          <w:szCs w:val="24"/>
        </w:rPr>
        <w:t xml:space="preserve">Supportive Services Type and Frequency: </w:t>
      </w:r>
      <w:r w:rsidR="000916E2" w:rsidRPr="00F74F1A">
        <w:rPr>
          <w:rFonts w:asciiTheme="minorHAnsi" w:hAnsiTheme="minorHAnsi"/>
          <w:b/>
          <w:sz w:val="24"/>
          <w:szCs w:val="24"/>
        </w:rPr>
        <w:t xml:space="preserve">  </w:t>
      </w:r>
    </w:p>
    <w:p w:rsidR="00F74F1A" w:rsidRPr="00F74F1A" w:rsidRDefault="00F74F1A" w:rsidP="00F74F1A">
      <w:pPr>
        <w:pStyle w:val="ListParagraph"/>
        <w:spacing w:after="0" w:line="240" w:lineRule="auto"/>
        <w:ind w:left="900"/>
        <w:rPr>
          <w:rFonts w:asciiTheme="minorHAnsi" w:hAnsiTheme="minorHAnsi"/>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1066"/>
        <w:gridCol w:w="991"/>
        <w:gridCol w:w="991"/>
        <w:gridCol w:w="1119"/>
        <w:gridCol w:w="1080"/>
        <w:gridCol w:w="775"/>
      </w:tblGrid>
      <w:tr w:rsidR="00994D0D" w:rsidRPr="00994D0D" w:rsidTr="00484799">
        <w:trPr>
          <w:trHeight w:val="3050"/>
        </w:trPr>
        <w:tc>
          <w:tcPr>
            <w:tcW w:w="8593" w:type="dxa"/>
            <w:gridSpan w:val="7"/>
            <w:shd w:val="clear" w:color="auto" w:fill="auto"/>
          </w:tcPr>
          <w:p w:rsidR="006110BB" w:rsidRPr="00994D0D" w:rsidRDefault="00D65F14" w:rsidP="006110BB">
            <w:pPr>
              <w:spacing w:after="0" w:line="240" w:lineRule="auto"/>
              <w:rPr>
                <w:rFonts w:asciiTheme="minorHAnsi" w:eastAsia="Times New Roman" w:hAnsiTheme="minorHAnsi"/>
                <w:bCs/>
                <w:sz w:val="24"/>
                <w:szCs w:val="24"/>
              </w:rPr>
            </w:pPr>
            <w:r w:rsidRPr="00994D0D">
              <w:rPr>
                <w:rFonts w:asciiTheme="minorHAnsi" w:hAnsiTheme="minorHAnsi"/>
                <w:sz w:val="24"/>
                <w:szCs w:val="24"/>
              </w:rPr>
              <w:t xml:space="preserve">A.  </w:t>
            </w:r>
            <w:r w:rsidR="006110BB" w:rsidRPr="00994D0D">
              <w:rPr>
                <w:rFonts w:asciiTheme="minorHAnsi" w:hAnsiTheme="minorHAnsi"/>
                <w:sz w:val="24"/>
                <w:szCs w:val="24"/>
              </w:rPr>
              <w:t>For all supportive services available to participants, indicate who will provide, how they will be accessed and how often they will be provided</w:t>
            </w:r>
            <w:r w:rsidR="00B02660" w:rsidRPr="00994D0D">
              <w:rPr>
                <w:rFonts w:asciiTheme="minorHAnsi" w:hAnsiTheme="minorHAnsi"/>
                <w:sz w:val="24"/>
                <w:szCs w:val="24"/>
              </w:rPr>
              <w:t xml:space="preserve"> </w:t>
            </w:r>
            <w:r w:rsidR="00C14169" w:rsidRPr="00994D0D">
              <w:rPr>
                <w:rFonts w:asciiTheme="minorHAnsi" w:eastAsia="Times New Roman" w:hAnsiTheme="minorHAnsi"/>
                <w:b/>
                <w:bCs/>
                <w:sz w:val="24"/>
                <w:szCs w:val="24"/>
              </w:rPr>
              <w:t>regardless of the resources that will be used to pay for the services</w:t>
            </w:r>
            <w:r w:rsidR="006110BB" w:rsidRPr="00994D0D">
              <w:rPr>
                <w:rFonts w:asciiTheme="minorHAnsi" w:eastAsia="Times New Roman" w:hAnsiTheme="minorHAnsi"/>
                <w:bCs/>
                <w:sz w:val="24"/>
                <w:szCs w:val="24"/>
              </w:rPr>
              <w:t>.</w:t>
            </w:r>
            <w:r w:rsidR="00B02660" w:rsidRPr="00994D0D">
              <w:rPr>
                <w:rFonts w:asciiTheme="minorHAnsi" w:eastAsia="Times New Roman" w:hAnsiTheme="minorHAnsi"/>
                <w:bCs/>
                <w:sz w:val="24"/>
                <w:szCs w:val="24"/>
              </w:rPr>
              <w:t xml:space="preserve"> </w:t>
            </w:r>
          </w:p>
          <w:p w:rsidR="006110BB" w:rsidRPr="00994D0D" w:rsidRDefault="006110BB" w:rsidP="006110BB">
            <w:pPr>
              <w:pStyle w:val="Default"/>
              <w:rPr>
                <w:rFonts w:asciiTheme="minorHAnsi" w:hAnsiTheme="minorHAnsi"/>
                <w:color w:val="auto"/>
              </w:rPr>
            </w:pPr>
          </w:p>
          <w:p w:rsidR="006110BB" w:rsidRPr="00994D0D" w:rsidRDefault="006110BB" w:rsidP="00D438EB">
            <w:pPr>
              <w:pStyle w:val="Default"/>
              <w:spacing w:after="56"/>
              <w:rPr>
                <w:rFonts w:asciiTheme="minorHAnsi" w:hAnsiTheme="minorHAnsi"/>
                <w:i/>
                <w:color w:val="auto"/>
              </w:rPr>
            </w:pPr>
            <w:r w:rsidRPr="00994D0D">
              <w:rPr>
                <w:rFonts w:asciiTheme="minorHAnsi" w:hAnsiTheme="minorHAnsi"/>
                <w:i/>
                <w:color w:val="auto"/>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994D0D" w:rsidRPr="00994D0D" w:rsidTr="00DE7D7C">
        <w:tc>
          <w:tcPr>
            <w:tcW w:w="2571" w:type="dxa"/>
            <w:vMerge w:val="restart"/>
            <w:shd w:val="clear" w:color="auto" w:fill="FFFFFF" w:themeFill="background1"/>
            <w:vAlign w:val="center"/>
          </w:tcPr>
          <w:p w:rsidR="00E3031D" w:rsidRPr="00994D0D" w:rsidRDefault="00E3031D" w:rsidP="00C56237">
            <w:pPr>
              <w:spacing w:after="0" w:line="240" w:lineRule="auto"/>
              <w:rPr>
                <w:rFonts w:asciiTheme="minorHAnsi" w:eastAsia="Times New Roman" w:hAnsiTheme="minorHAnsi"/>
                <w:b/>
                <w:bCs/>
                <w:sz w:val="24"/>
                <w:szCs w:val="24"/>
              </w:rPr>
            </w:pPr>
            <w:r w:rsidRPr="00994D0D">
              <w:rPr>
                <w:rFonts w:asciiTheme="minorHAnsi" w:eastAsia="Times New Roman" w:hAnsiTheme="minorHAnsi"/>
                <w:b/>
                <w:bCs/>
                <w:sz w:val="24"/>
                <w:szCs w:val="24"/>
              </w:rPr>
              <w:t>Supportive Services</w:t>
            </w:r>
          </w:p>
        </w:tc>
        <w:tc>
          <w:tcPr>
            <w:tcW w:w="1066" w:type="dxa"/>
            <w:vMerge w:val="restart"/>
            <w:shd w:val="clear" w:color="auto" w:fill="FFFFFF" w:themeFill="background1"/>
            <w:vAlign w:val="center"/>
          </w:tcPr>
          <w:p w:rsidR="00E3031D" w:rsidRPr="00994D0D" w:rsidRDefault="00E3031D" w:rsidP="00C56237">
            <w:pPr>
              <w:keepNext/>
              <w:spacing w:after="0" w:line="240" w:lineRule="auto"/>
              <w:jc w:val="center"/>
              <w:outlineLvl w:val="0"/>
              <w:rPr>
                <w:rFonts w:asciiTheme="minorHAnsi" w:eastAsia="Times New Roman" w:hAnsiTheme="minorHAnsi"/>
                <w:b/>
                <w:bCs/>
                <w:sz w:val="24"/>
                <w:szCs w:val="24"/>
              </w:rPr>
            </w:pPr>
            <w:r w:rsidRPr="00994D0D">
              <w:rPr>
                <w:rFonts w:asciiTheme="minorHAnsi" w:eastAsia="Times New Roman" w:hAnsiTheme="minorHAnsi"/>
                <w:b/>
                <w:bCs/>
                <w:sz w:val="24"/>
                <w:szCs w:val="24"/>
              </w:rPr>
              <w:t>Provider</w:t>
            </w:r>
          </w:p>
        </w:tc>
        <w:tc>
          <w:tcPr>
            <w:tcW w:w="4956" w:type="dxa"/>
            <w:gridSpan w:val="5"/>
          </w:tcPr>
          <w:p w:rsidR="00E3031D" w:rsidRPr="00994D0D" w:rsidRDefault="00E3031D" w:rsidP="00C56237">
            <w:pPr>
              <w:keepNext/>
              <w:spacing w:after="0" w:line="240" w:lineRule="auto"/>
              <w:jc w:val="center"/>
              <w:outlineLvl w:val="0"/>
              <w:rPr>
                <w:rFonts w:asciiTheme="minorHAnsi" w:eastAsia="Times New Roman" w:hAnsiTheme="minorHAnsi"/>
                <w:b/>
                <w:bCs/>
                <w:sz w:val="24"/>
                <w:szCs w:val="24"/>
              </w:rPr>
            </w:pPr>
            <w:r w:rsidRPr="00994D0D">
              <w:rPr>
                <w:rFonts w:asciiTheme="minorHAnsi" w:eastAsia="Times New Roman" w:hAnsiTheme="minorHAnsi"/>
                <w:b/>
                <w:bCs/>
                <w:sz w:val="24"/>
                <w:szCs w:val="24"/>
              </w:rPr>
              <w:t>Frequency – select one per service type</w:t>
            </w:r>
          </w:p>
        </w:tc>
      </w:tr>
      <w:tr w:rsidR="00994D0D" w:rsidRPr="00994D0D" w:rsidTr="00DE7D7C">
        <w:tc>
          <w:tcPr>
            <w:tcW w:w="2571" w:type="dxa"/>
            <w:vMerge/>
            <w:shd w:val="clear" w:color="auto" w:fill="D9D9D9" w:themeFill="background1" w:themeFillShade="D9"/>
          </w:tcPr>
          <w:p w:rsidR="00E3031D" w:rsidRPr="00994D0D" w:rsidRDefault="00E3031D" w:rsidP="001A70FE">
            <w:pPr>
              <w:spacing w:after="0" w:line="240" w:lineRule="auto"/>
              <w:rPr>
                <w:rFonts w:asciiTheme="minorHAnsi" w:eastAsia="Times New Roman" w:hAnsiTheme="minorHAnsi"/>
                <w:sz w:val="24"/>
                <w:szCs w:val="24"/>
              </w:rPr>
            </w:pPr>
          </w:p>
        </w:tc>
        <w:tc>
          <w:tcPr>
            <w:tcW w:w="1066" w:type="dxa"/>
            <w:vMerge/>
            <w:shd w:val="clear" w:color="auto" w:fill="D9D9D9" w:themeFill="background1" w:themeFillShade="D9"/>
          </w:tcPr>
          <w:p w:rsidR="00E3031D" w:rsidRPr="00994D0D" w:rsidRDefault="00E3031D" w:rsidP="001A70FE">
            <w:pPr>
              <w:keepNext/>
              <w:spacing w:after="0" w:line="240" w:lineRule="auto"/>
              <w:outlineLvl w:val="0"/>
              <w:rPr>
                <w:rFonts w:asciiTheme="minorHAnsi" w:eastAsia="Times New Roman" w:hAnsiTheme="minorHAnsi"/>
                <w:b/>
                <w:bCs/>
                <w:sz w:val="24"/>
                <w:szCs w:val="24"/>
              </w:rPr>
            </w:pPr>
          </w:p>
        </w:tc>
        <w:tc>
          <w:tcPr>
            <w:tcW w:w="991" w:type="dxa"/>
            <w:shd w:val="clear" w:color="auto" w:fill="D9D9D9" w:themeFill="background1" w:themeFillShade="D9"/>
          </w:tcPr>
          <w:p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Daily</w:t>
            </w:r>
          </w:p>
        </w:tc>
        <w:tc>
          <w:tcPr>
            <w:tcW w:w="991" w:type="dxa"/>
            <w:shd w:val="clear" w:color="auto" w:fill="D9D9D9" w:themeFill="background1" w:themeFillShade="D9"/>
          </w:tcPr>
          <w:p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Weekly</w:t>
            </w:r>
          </w:p>
        </w:tc>
        <w:tc>
          <w:tcPr>
            <w:tcW w:w="1119" w:type="dxa"/>
            <w:shd w:val="clear" w:color="auto" w:fill="D9D9D9" w:themeFill="background1" w:themeFillShade="D9"/>
          </w:tcPr>
          <w:p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Bi-monthly</w:t>
            </w:r>
          </w:p>
        </w:tc>
        <w:tc>
          <w:tcPr>
            <w:tcW w:w="1080" w:type="dxa"/>
            <w:shd w:val="clear" w:color="auto" w:fill="D9D9D9" w:themeFill="background1" w:themeFillShade="D9"/>
          </w:tcPr>
          <w:p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Monthly</w:t>
            </w:r>
          </w:p>
        </w:tc>
        <w:tc>
          <w:tcPr>
            <w:tcW w:w="775" w:type="dxa"/>
            <w:shd w:val="clear" w:color="auto" w:fill="D9D9D9" w:themeFill="background1" w:themeFillShade="D9"/>
          </w:tcPr>
          <w:p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N/A</w:t>
            </w:r>
          </w:p>
        </w:tc>
      </w:tr>
      <w:tr w:rsidR="00994D0D" w:rsidRPr="00994D0D" w:rsidTr="00DE7D7C">
        <w:tc>
          <w:tcPr>
            <w:tcW w:w="2571" w:type="dxa"/>
          </w:tcPr>
          <w:p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Assessment of Service Needs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Assistance with Moving Costs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Case Management</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Child Care</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Education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Employment Assistance/Job Training</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Food</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Housing Search/</w:t>
            </w:r>
            <w:r w:rsidR="00D438EB" w:rsidRPr="00994D0D">
              <w:rPr>
                <w:rFonts w:asciiTheme="minorHAnsi" w:hAnsiTheme="minorHAnsi"/>
                <w:sz w:val="24"/>
                <w:szCs w:val="24"/>
              </w:rPr>
              <w:t xml:space="preserve"> </w:t>
            </w:r>
            <w:r w:rsidRPr="00994D0D">
              <w:rPr>
                <w:rFonts w:asciiTheme="minorHAnsi" w:hAnsiTheme="minorHAnsi"/>
                <w:sz w:val="24"/>
                <w:szCs w:val="24"/>
              </w:rPr>
              <w:t>Counseling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Legal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Life Skills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Mental Health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Outpatient Health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Outreach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rPr>
          <w:trHeight w:val="494"/>
        </w:trPr>
        <w:tc>
          <w:tcPr>
            <w:tcW w:w="2571" w:type="dxa"/>
          </w:tcPr>
          <w:p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Substance Abuse Treatment Services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rsidTr="00DE7D7C">
        <w:trPr>
          <w:trHeight w:val="170"/>
        </w:trPr>
        <w:tc>
          <w:tcPr>
            <w:tcW w:w="2571" w:type="dxa"/>
          </w:tcPr>
          <w:p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Transportation</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r w:rsidR="006110BB" w:rsidRPr="00994D0D" w:rsidTr="00DE7D7C">
        <w:trPr>
          <w:trHeight w:val="395"/>
        </w:trPr>
        <w:tc>
          <w:tcPr>
            <w:tcW w:w="2571" w:type="dxa"/>
          </w:tcPr>
          <w:p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Utility Deposits</w:t>
            </w:r>
          </w:p>
        </w:tc>
        <w:tc>
          <w:tcPr>
            <w:tcW w:w="1066" w:type="dxa"/>
          </w:tcPr>
          <w:p w:rsidR="006110BB" w:rsidRPr="00994D0D" w:rsidRDefault="006110BB" w:rsidP="001A70FE">
            <w:pPr>
              <w:spacing w:after="0" w:line="240" w:lineRule="auto"/>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rsidR="006110BB" w:rsidRPr="00994D0D" w:rsidRDefault="006110BB" w:rsidP="00DE7D7C">
            <w:pPr>
              <w:spacing w:after="0" w:line="240" w:lineRule="auto"/>
              <w:jc w:val="center"/>
              <w:rPr>
                <w:rFonts w:asciiTheme="minorHAnsi" w:eastAsia="Times New Roman" w:hAnsiTheme="minorHAnsi"/>
                <w:sz w:val="24"/>
                <w:szCs w:val="24"/>
              </w:rPr>
            </w:pPr>
          </w:p>
        </w:tc>
      </w:tr>
    </w:tbl>
    <w:p w:rsidR="00EE6D66" w:rsidRDefault="00EE6D66" w:rsidP="00B1724C">
      <w:pPr>
        <w:pStyle w:val="ListParagraph"/>
        <w:ind w:left="360"/>
        <w:rPr>
          <w:rFonts w:asciiTheme="minorHAnsi" w:hAnsiTheme="minorHAnsi"/>
          <w:sz w:val="24"/>
          <w:szCs w:val="24"/>
        </w:rPr>
      </w:pPr>
    </w:p>
    <w:p w:rsidR="00484799" w:rsidRDefault="00484799" w:rsidP="00B1724C">
      <w:pPr>
        <w:pStyle w:val="ListParagraph"/>
        <w:ind w:left="360"/>
        <w:rPr>
          <w:rFonts w:asciiTheme="minorHAnsi" w:hAnsiTheme="minorHAnsi"/>
          <w:sz w:val="24"/>
          <w:szCs w:val="24"/>
        </w:rPr>
      </w:pPr>
    </w:p>
    <w:p w:rsidR="00484799" w:rsidRDefault="00484799" w:rsidP="00B1724C">
      <w:pPr>
        <w:pStyle w:val="ListParagraph"/>
        <w:ind w:left="360"/>
        <w:rPr>
          <w:rFonts w:asciiTheme="minorHAnsi" w:hAnsiTheme="minorHAnsi"/>
          <w:sz w:val="24"/>
          <w:szCs w:val="24"/>
        </w:rPr>
      </w:pPr>
    </w:p>
    <w:p w:rsidR="00484799" w:rsidRDefault="00484799" w:rsidP="00B1724C">
      <w:pPr>
        <w:pStyle w:val="ListParagraph"/>
        <w:ind w:left="360"/>
        <w:rPr>
          <w:rFonts w:asciiTheme="minorHAnsi" w:hAnsiTheme="minorHAnsi"/>
          <w:sz w:val="24"/>
          <w:szCs w:val="24"/>
        </w:rPr>
      </w:pPr>
    </w:p>
    <w:p w:rsidR="00484799" w:rsidRDefault="00484799" w:rsidP="00B1724C">
      <w:pPr>
        <w:pStyle w:val="ListParagraph"/>
        <w:ind w:left="360"/>
        <w:rPr>
          <w:rFonts w:asciiTheme="minorHAnsi" w:hAnsiTheme="minorHAnsi"/>
          <w:sz w:val="24"/>
          <w:szCs w:val="24"/>
        </w:rPr>
      </w:pPr>
    </w:p>
    <w:p w:rsidR="00484799" w:rsidRDefault="00484799" w:rsidP="00B1724C">
      <w:pPr>
        <w:pStyle w:val="ListParagraph"/>
        <w:ind w:left="360"/>
        <w:rPr>
          <w:rFonts w:asciiTheme="minorHAnsi" w:hAnsiTheme="minorHAnsi"/>
          <w:sz w:val="24"/>
          <w:szCs w:val="24"/>
        </w:rPr>
      </w:pPr>
    </w:p>
    <w:p w:rsidR="00484799" w:rsidRPr="00994D0D" w:rsidRDefault="00484799" w:rsidP="00B1724C">
      <w:pPr>
        <w:pStyle w:val="ListParagraph"/>
        <w:ind w:left="360"/>
        <w:rPr>
          <w:rFonts w:asciiTheme="minorHAnsi" w:hAnsiTheme="minorHAnsi"/>
          <w:sz w:val="24"/>
          <w:szCs w:val="24"/>
        </w:rPr>
      </w:pPr>
    </w:p>
    <w:p w:rsidR="001539DD" w:rsidRPr="00C56CFA" w:rsidRDefault="001539DD" w:rsidP="00C56CFA">
      <w:pPr>
        <w:pStyle w:val="ListParagraph"/>
        <w:numPr>
          <w:ilvl w:val="0"/>
          <w:numId w:val="40"/>
        </w:numPr>
        <w:rPr>
          <w:rFonts w:asciiTheme="minorHAnsi" w:hAnsiTheme="minorHAnsi"/>
          <w:sz w:val="24"/>
          <w:szCs w:val="24"/>
        </w:rPr>
      </w:pPr>
      <w:r w:rsidRPr="00C56CFA">
        <w:rPr>
          <w:rFonts w:asciiTheme="minorHAnsi" w:hAnsiTheme="minorHAnsi"/>
          <w:b/>
          <w:sz w:val="24"/>
          <w:szCs w:val="24"/>
          <w:u w:val="single"/>
        </w:rPr>
        <w:t>Outreach for Participants</w:t>
      </w:r>
    </w:p>
    <w:p w:rsidR="001539DD" w:rsidRPr="00994D0D" w:rsidRDefault="0015647C" w:rsidP="006E54C2">
      <w:pPr>
        <w:pStyle w:val="ListParagraph"/>
        <w:rPr>
          <w:rFonts w:asciiTheme="minorHAnsi" w:hAnsiTheme="minorHAnsi"/>
          <w:sz w:val="24"/>
          <w:szCs w:val="24"/>
        </w:rPr>
      </w:pPr>
      <w:r w:rsidRPr="00994D0D">
        <w:rPr>
          <w:rFonts w:asciiTheme="minorHAnsi" w:hAnsiTheme="minorHAnsi"/>
          <w:sz w:val="24"/>
          <w:szCs w:val="24"/>
        </w:rPr>
        <w:t>A</w:t>
      </w:r>
      <w:r w:rsidR="007C17B2" w:rsidRPr="00994D0D">
        <w:rPr>
          <w:rFonts w:asciiTheme="minorHAnsi" w:hAnsiTheme="minorHAnsi"/>
          <w:sz w:val="24"/>
          <w:szCs w:val="24"/>
        </w:rPr>
        <w:t xml:space="preserve">. </w:t>
      </w:r>
      <w:r w:rsidR="001539DD" w:rsidRPr="00994D0D">
        <w:rPr>
          <w:rFonts w:asciiTheme="minorHAnsi" w:hAnsiTheme="minorHAnsi"/>
          <w:sz w:val="24"/>
          <w:szCs w:val="24"/>
        </w:rPr>
        <w:t>Enter the percentage of homeless persons who will be served by the proposed project for each of the following locations:</w:t>
      </w:r>
    </w:p>
    <w:p w:rsidR="001539DD" w:rsidRPr="00994D0D" w:rsidRDefault="001539DD" w:rsidP="006E54C2">
      <w:pPr>
        <w:pStyle w:val="ListParagraph"/>
        <w:rPr>
          <w:rFonts w:asciiTheme="minorHAnsi" w:hAnsiTheme="minorHAnsi"/>
          <w:sz w:val="24"/>
          <w:szCs w:val="24"/>
        </w:rPr>
      </w:pPr>
      <w:r w:rsidRPr="00994D0D">
        <w:rPr>
          <w:rFonts w:asciiTheme="minorHAnsi" w:hAnsiTheme="minorHAnsi"/>
          <w:sz w:val="24"/>
          <w:szCs w:val="24"/>
        </w:rPr>
        <w:t>___ Persons who came from the street or other locations not meant for human habitation</w:t>
      </w:r>
    </w:p>
    <w:p w:rsidR="001539DD" w:rsidRPr="00994D0D" w:rsidRDefault="001539DD" w:rsidP="006E54C2">
      <w:pPr>
        <w:pStyle w:val="ListParagraph"/>
        <w:rPr>
          <w:rFonts w:asciiTheme="minorHAnsi" w:hAnsiTheme="minorHAnsi"/>
          <w:sz w:val="24"/>
          <w:szCs w:val="24"/>
        </w:rPr>
      </w:pPr>
      <w:r w:rsidRPr="00994D0D">
        <w:rPr>
          <w:rFonts w:asciiTheme="minorHAnsi" w:hAnsiTheme="minorHAnsi"/>
          <w:sz w:val="24"/>
          <w:szCs w:val="24"/>
        </w:rPr>
        <w:t>___ Persons who came from Emergency Shelters</w:t>
      </w:r>
    </w:p>
    <w:p w:rsidR="001539DD" w:rsidRDefault="00C56237" w:rsidP="00C56CFA">
      <w:pPr>
        <w:pStyle w:val="ListParagraph"/>
        <w:rPr>
          <w:rFonts w:asciiTheme="minorHAnsi" w:hAnsiTheme="minorHAnsi"/>
          <w:sz w:val="24"/>
          <w:szCs w:val="24"/>
        </w:rPr>
      </w:pPr>
      <w:r w:rsidRPr="00994D0D">
        <w:rPr>
          <w:rFonts w:asciiTheme="minorHAnsi" w:hAnsiTheme="minorHAnsi"/>
          <w:sz w:val="24"/>
          <w:szCs w:val="24"/>
        </w:rPr>
        <w:t xml:space="preserve">___ Persons eligible under category 4 – e.g., fleeing DV, </w:t>
      </w:r>
      <w:proofErr w:type="gramStart"/>
      <w:r w:rsidRPr="00994D0D">
        <w:rPr>
          <w:rFonts w:asciiTheme="minorHAnsi" w:hAnsiTheme="minorHAnsi"/>
          <w:sz w:val="24"/>
          <w:szCs w:val="24"/>
        </w:rPr>
        <w:t>stalking ,</w:t>
      </w:r>
      <w:proofErr w:type="gramEnd"/>
      <w:r w:rsidRPr="00994D0D">
        <w:rPr>
          <w:rFonts w:asciiTheme="minorHAnsi" w:hAnsiTheme="minorHAnsi"/>
          <w:sz w:val="24"/>
          <w:szCs w:val="24"/>
        </w:rPr>
        <w:t xml:space="preserve"> violence </w:t>
      </w:r>
    </w:p>
    <w:p w:rsidR="00C56CFA" w:rsidRDefault="00C56CFA" w:rsidP="006E54C2">
      <w:pPr>
        <w:pStyle w:val="ListParagraph"/>
        <w:rPr>
          <w:rFonts w:asciiTheme="minorHAnsi" w:hAnsiTheme="minorHAnsi"/>
          <w:sz w:val="24"/>
          <w:szCs w:val="24"/>
        </w:rPr>
      </w:pPr>
    </w:p>
    <w:p w:rsidR="00C56CFA" w:rsidRPr="00994D0D" w:rsidRDefault="00C56CFA" w:rsidP="006E54C2">
      <w:pPr>
        <w:pStyle w:val="ListParagraph"/>
        <w:rPr>
          <w:rFonts w:asciiTheme="minorHAnsi" w:hAnsiTheme="minorHAnsi"/>
          <w:sz w:val="24"/>
          <w:szCs w:val="24"/>
        </w:rPr>
      </w:pPr>
      <w:r>
        <w:rPr>
          <w:rFonts w:asciiTheme="minorHAnsi" w:hAnsiTheme="minorHAnsi"/>
          <w:sz w:val="24"/>
          <w:szCs w:val="24"/>
        </w:rPr>
        <w:t xml:space="preserve">B. </w:t>
      </w:r>
      <w:r w:rsidRPr="00C56CFA">
        <w:rPr>
          <w:rFonts w:asciiTheme="minorHAnsi" w:hAnsiTheme="minorHAnsi"/>
          <w:sz w:val="24"/>
          <w:szCs w:val="24"/>
        </w:rPr>
        <w:t>Describe the outreach plan to bring eligible homeless participants into the project.</w:t>
      </w:r>
    </w:p>
    <w:p w:rsidR="00ED2D97" w:rsidRPr="009B0AC4" w:rsidRDefault="00F74F1A" w:rsidP="00F74F1A">
      <w:pPr>
        <w:tabs>
          <w:tab w:val="left" w:pos="1110"/>
        </w:tabs>
        <w:rPr>
          <w:rFonts w:ascii="Arial" w:hAnsi="Arial"/>
          <w:sz w:val="20"/>
          <w:szCs w:val="20"/>
        </w:rPr>
      </w:pPr>
      <w:r>
        <w:rPr>
          <w:rFonts w:ascii="Arial" w:hAnsi="Arial"/>
          <w:sz w:val="20"/>
          <w:szCs w:val="20"/>
        </w:rPr>
        <w:tab/>
      </w:r>
      <w:sdt>
        <w:sdtPr>
          <w:rPr>
            <w:rFonts w:ascii="Arial" w:hAnsi="Arial"/>
            <w:sz w:val="20"/>
            <w:szCs w:val="20"/>
          </w:rPr>
          <w:id w:val="1776293049"/>
          <w:showingPlcHdr/>
          <w:text/>
        </w:sdtPr>
        <w:sdtEndPr/>
        <w:sdtContent>
          <w:r w:rsidRPr="00176365">
            <w:rPr>
              <w:rStyle w:val="PlaceholderText"/>
            </w:rPr>
            <w:t>Click here to enter text.</w:t>
          </w:r>
        </w:sdtContent>
      </w:sdt>
    </w:p>
    <w:p w:rsidR="008418CE" w:rsidRPr="00C56CFA" w:rsidRDefault="00C56CFA" w:rsidP="00C56CFA">
      <w:pPr>
        <w:pStyle w:val="ListParagraph"/>
        <w:numPr>
          <w:ilvl w:val="0"/>
          <w:numId w:val="40"/>
        </w:numPr>
        <w:tabs>
          <w:tab w:val="left" w:pos="1080"/>
        </w:tabs>
        <w:rPr>
          <w:rFonts w:asciiTheme="minorHAnsi" w:hAnsiTheme="minorHAnsi"/>
          <w:b/>
          <w:sz w:val="24"/>
          <w:szCs w:val="24"/>
          <w:u w:val="single"/>
        </w:rPr>
      </w:pPr>
      <w:r w:rsidRPr="00C56CFA">
        <w:rPr>
          <w:rFonts w:asciiTheme="minorHAnsi" w:hAnsiTheme="minorHAnsi"/>
          <w:b/>
          <w:sz w:val="24"/>
          <w:szCs w:val="24"/>
          <w:u w:val="single"/>
        </w:rPr>
        <w:t>Match Requirements</w:t>
      </w:r>
    </w:p>
    <w:p w:rsidR="00A325B7" w:rsidRPr="00A325B7" w:rsidRDefault="00A325B7" w:rsidP="00A325B7">
      <w:pPr>
        <w:pStyle w:val="ListParagraph"/>
        <w:tabs>
          <w:tab w:val="left" w:pos="1080"/>
        </w:tabs>
        <w:ind w:left="900"/>
        <w:rPr>
          <w:rFonts w:asciiTheme="minorHAnsi" w:hAnsiTheme="minorHAnsi"/>
          <w:sz w:val="24"/>
          <w:szCs w:val="24"/>
        </w:rPr>
      </w:pPr>
      <w:r w:rsidRPr="00A325B7">
        <w:rPr>
          <w:rFonts w:asciiTheme="minorHAnsi" w:hAnsiTheme="minorHAnsi"/>
          <w:sz w:val="24"/>
          <w:szCs w:val="24"/>
        </w:rPr>
        <w:t>Match must equal 25 percent of the total grant request including Admin costs but excluding leasing costs (i.e., any funds identified for Leased Units and Leased Structures). Match must be met on an annual basis. HUD requires match letters to be submitted with the e-snaps application. Match contributions can be cash, in-kind, or a combination of the two; and, match must be used for an eligible cost as set forth in Subpart D of CoC Program interim rule.  For an in-kind match, the recipient may use the value of property, equipment, goods, or services contributed to the project, provided that, if the recipient or sub recipient had to pay for such items with grant funds, the costs would have been eligible. If third party services are to be used as match, the third party service provider that will deliver the services must enter into a memorandum of understanding (MOU) before the grant is executed documenting that the third part will provide such services and value towards the project.</w:t>
      </w:r>
    </w:p>
    <w:p w:rsidR="00A325B7" w:rsidRPr="00A325B7" w:rsidRDefault="00A325B7" w:rsidP="00A325B7">
      <w:pPr>
        <w:pStyle w:val="ListParagraph"/>
        <w:tabs>
          <w:tab w:val="left" w:pos="1080"/>
        </w:tabs>
        <w:ind w:left="900"/>
        <w:rPr>
          <w:rFonts w:asciiTheme="minorHAnsi" w:hAnsiTheme="minorHAnsi"/>
          <w:sz w:val="24"/>
          <w:szCs w:val="24"/>
        </w:rPr>
      </w:pPr>
    </w:p>
    <w:p w:rsidR="00A325B7" w:rsidRDefault="00A325B7" w:rsidP="00A325B7">
      <w:pPr>
        <w:pStyle w:val="ListParagraph"/>
        <w:tabs>
          <w:tab w:val="left" w:pos="1080"/>
        </w:tabs>
        <w:ind w:left="900"/>
        <w:rPr>
          <w:rFonts w:asciiTheme="minorHAnsi" w:hAnsiTheme="minorHAnsi"/>
          <w:sz w:val="24"/>
          <w:szCs w:val="24"/>
        </w:rPr>
      </w:pPr>
      <w:r w:rsidRPr="00A325B7">
        <w:rPr>
          <w:rFonts w:asciiTheme="minorHAnsi" w:hAnsiTheme="minorHAnsi"/>
          <w:sz w:val="24"/>
          <w:szCs w:val="24"/>
        </w:rPr>
        <w:t>•</w:t>
      </w:r>
      <w:r w:rsidRPr="00A325B7">
        <w:rPr>
          <w:rFonts w:asciiTheme="minorHAnsi" w:hAnsiTheme="minorHAnsi"/>
          <w:sz w:val="24"/>
          <w:szCs w:val="24"/>
        </w:rPr>
        <w:tab/>
        <w:t>Will your agency be able to provide the match requirement for your renewal project (including a commitment letter or MOU)?</w:t>
      </w:r>
    </w:p>
    <w:p w:rsidR="00A325B7" w:rsidRDefault="00A325B7" w:rsidP="00A325B7">
      <w:pPr>
        <w:pStyle w:val="ListParagraph"/>
        <w:tabs>
          <w:tab w:val="left" w:pos="1080"/>
        </w:tabs>
        <w:ind w:left="9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sdt>
        <w:sdtPr>
          <w:rPr>
            <w:rFonts w:asciiTheme="minorHAnsi" w:hAnsiTheme="minorHAnsi"/>
            <w:sz w:val="24"/>
            <w:szCs w:val="24"/>
          </w:rPr>
          <w:id w:val="2114777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YES</w:t>
      </w:r>
    </w:p>
    <w:p w:rsidR="00A325B7" w:rsidRPr="00A325B7" w:rsidRDefault="00A325B7" w:rsidP="00A325B7">
      <w:pPr>
        <w:pStyle w:val="ListParagraph"/>
        <w:tabs>
          <w:tab w:val="left" w:pos="1080"/>
        </w:tabs>
        <w:ind w:left="9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sdt>
        <w:sdtPr>
          <w:rPr>
            <w:rFonts w:asciiTheme="minorHAnsi" w:hAnsiTheme="minorHAnsi"/>
            <w:sz w:val="24"/>
            <w:szCs w:val="24"/>
          </w:rPr>
          <w:id w:val="-15812893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NO</w:t>
      </w:r>
    </w:p>
    <w:p w:rsidR="00C56CFA" w:rsidRDefault="00C56CFA" w:rsidP="00C56CFA">
      <w:pPr>
        <w:pStyle w:val="ListParagraph"/>
        <w:tabs>
          <w:tab w:val="left" w:pos="1080"/>
        </w:tabs>
        <w:ind w:left="900"/>
        <w:rPr>
          <w:rFonts w:asciiTheme="minorHAnsi" w:hAnsiTheme="minorHAnsi"/>
          <w:sz w:val="24"/>
          <w:szCs w:val="24"/>
        </w:rPr>
      </w:pPr>
    </w:p>
    <w:p w:rsidR="00C56CFA" w:rsidRDefault="00FD3BD8" w:rsidP="00C56CFA">
      <w:pPr>
        <w:pStyle w:val="ListParagraph"/>
        <w:tabs>
          <w:tab w:val="left" w:pos="1080"/>
        </w:tabs>
        <w:ind w:left="900"/>
        <w:rPr>
          <w:rFonts w:asciiTheme="minorHAnsi" w:hAnsiTheme="minorHAnsi"/>
          <w:sz w:val="24"/>
          <w:szCs w:val="24"/>
        </w:rPr>
      </w:pPr>
      <w:r>
        <w:rPr>
          <w:rFonts w:asciiTheme="minorHAnsi" w:hAnsiTheme="minorHAnsi"/>
          <w:sz w:val="24"/>
          <w:szCs w:val="24"/>
        </w:rPr>
        <w:t>##</w:t>
      </w:r>
    </w:p>
    <w:p w:rsidR="00FD3BD8" w:rsidRPr="00C56CFA" w:rsidRDefault="00FD3BD8" w:rsidP="00C56CFA">
      <w:pPr>
        <w:pStyle w:val="ListParagraph"/>
        <w:tabs>
          <w:tab w:val="left" w:pos="1080"/>
        </w:tabs>
        <w:ind w:left="900"/>
        <w:rPr>
          <w:rFonts w:asciiTheme="minorHAnsi" w:hAnsiTheme="minorHAnsi"/>
          <w:sz w:val="24"/>
          <w:szCs w:val="24"/>
        </w:rPr>
      </w:pPr>
      <w:r>
        <w:rPr>
          <w:rFonts w:asciiTheme="minorHAnsi" w:hAnsiTheme="minorHAnsi"/>
          <w:sz w:val="24"/>
          <w:szCs w:val="24"/>
        </w:rPr>
        <w:t>End of New Project Application</w:t>
      </w:r>
    </w:p>
    <w:p w:rsidR="00C56CFA" w:rsidRPr="00C56CFA" w:rsidRDefault="00C56CFA" w:rsidP="00C56CFA">
      <w:pPr>
        <w:tabs>
          <w:tab w:val="left" w:pos="1080"/>
        </w:tabs>
        <w:rPr>
          <w:rFonts w:asciiTheme="minorHAnsi" w:hAnsiTheme="minorHAnsi"/>
          <w:sz w:val="24"/>
          <w:szCs w:val="24"/>
        </w:rPr>
      </w:pPr>
    </w:p>
    <w:p w:rsidR="00C56CFA" w:rsidRPr="00C56CFA" w:rsidRDefault="00C56CFA" w:rsidP="00C56CFA">
      <w:pPr>
        <w:pStyle w:val="ListParagraph"/>
        <w:tabs>
          <w:tab w:val="left" w:pos="1080"/>
        </w:tabs>
        <w:ind w:left="900"/>
        <w:rPr>
          <w:rFonts w:asciiTheme="minorHAnsi" w:hAnsiTheme="minorHAnsi"/>
          <w:b/>
          <w:sz w:val="24"/>
          <w:szCs w:val="24"/>
          <w:u w:val="single"/>
        </w:rPr>
      </w:pPr>
    </w:p>
    <w:sectPr w:rsidR="00C56CFA" w:rsidRPr="00C56CFA" w:rsidSect="00CF56C7">
      <w:headerReference w:type="default" r:id="rId12"/>
      <w:footerReference w:type="default" r:id="rId13"/>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A2" w:rsidRDefault="003561A2" w:rsidP="00B823D8">
      <w:pPr>
        <w:spacing w:after="0" w:line="240" w:lineRule="auto"/>
      </w:pPr>
      <w:r>
        <w:separator/>
      </w:r>
    </w:p>
  </w:endnote>
  <w:endnote w:type="continuationSeparator" w:id="0">
    <w:p w:rsidR="003561A2" w:rsidRDefault="003561A2"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82"/>
      <w:gridCol w:w="9358"/>
    </w:tblGrid>
    <w:tr w:rsidR="00E9595D" w:rsidRPr="00F7622A">
      <w:tc>
        <w:tcPr>
          <w:tcW w:w="918" w:type="dxa"/>
        </w:tcPr>
        <w:p w:rsidR="00E9595D" w:rsidRPr="00F7622A" w:rsidRDefault="00E9595D" w:rsidP="00734125">
          <w:pPr>
            <w:pStyle w:val="Footer"/>
            <w:jc w:val="center"/>
            <w:rPr>
              <w:b/>
              <w:color w:val="4F81BD"/>
              <w:sz w:val="32"/>
              <w:szCs w:val="32"/>
            </w:rPr>
          </w:pPr>
          <w:r>
            <w:fldChar w:fldCharType="begin"/>
          </w:r>
          <w:r>
            <w:instrText xml:space="preserve"> PAGE   \* MERGEFORMAT </w:instrText>
          </w:r>
          <w:r>
            <w:fldChar w:fldCharType="separate"/>
          </w:r>
          <w:r w:rsidR="00AD0CE6" w:rsidRPr="00AD0CE6">
            <w:rPr>
              <w:b/>
              <w:noProof/>
              <w:color w:val="4F81BD"/>
              <w:sz w:val="32"/>
              <w:szCs w:val="32"/>
            </w:rPr>
            <w:t>2</w:t>
          </w:r>
          <w:r>
            <w:rPr>
              <w:b/>
              <w:noProof/>
              <w:color w:val="4F81BD"/>
              <w:sz w:val="32"/>
              <w:szCs w:val="32"/>
            </w:rPr>
            <w:fldChar w:fldCharType="end"/>
          </w:r>
        </w:p>
      </w:tc>
      <w:tc>
        <w:tcPr>
          <w:tcW w:w="7938" w:type="dxa"/>
        </w:tcPr>
        <w:p w:rsidR="00E9595D" w:rsidRPr="00F7622A" w:rsidRDefault="00E9595D" w:rsidP="00AD0CE6">
          <w:pPr>
            <w:pStyle w:val="Footer"/>
          </w:pPr>
          <w:r>
            <w:t xml:space="preserve">Continuum of Care New Project Application </w:t>
          </w:r>
          <w:r w:rsidR="00D713F3">
            <w:t xml:space="preserve">      Updated </w:t>
          </w:r>
          <w:r w:rsidR="00AD0CE6">
            <w:t>7/24/2019 9:35 AM</w:t>
          </w:r>
        </w:p>
      </w:tc>
    </w:tr>
  </w:tbl>
  <w:p w:rsidR="00E9595D" w:rsidRDefault="00E9595D" w:rsidP="00C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A2" w:rsidRDefault="003561A2" w:rsidP="00B823D8">
      <w:pPr>
        <w:spacing w:after="0" w:line="240" w:lineRule="auto"/>
      </w:pPr>
      <w:r>
        <w:separator/>
      </w:r>
    </w:p>
  </w:footnote>
  <w:footnote w:type="continuationSeparator" w:id="0">
    <w:p w:rsidR="003561A2" w:rsidRDefault="003561A2" w:rsidP="00B8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66" w:rsidRDefault="00C72066" w:rsidP="00C72066">
    <w:pPr>
      <w:pStyle w:val="Header"/>
      <w:jc w:val="center"/>
    </w:pPr>
    <w:r>
      <w:rPr>
        <w:noProof/>
      </w:rPr>
      <w:drawing>
        <wp:inline distT="0" distB="0" distL="0" distR="0" wp14:anchorId="25C88A7C" wp14:editId="1975813B">
          <wp:extent cx="3886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CoC-Logo.jpg"/>
                  <pic:cNvPicPr/>
                </pic:nvPicPr>
                <pic:blipFill>
                  <a:blip r:embed="rId1">
                    <a:extLst>
                      <a:ext uri="{28A0092B-C50C-407E-A947-70E740481C1C}">
                        <a14:useLocalDpi xmlns:a14="http://schemas.microsoft.com/office/drawing/2010/main" val="0"/>
                      </a:ext>
                    </a:extLst>
                  </a:blip>
                  <a:stretch>
                    <a:fillRect/>
                  </a:stretch>
                </pic:blipFill>
                <pic:spPr>
                  <a:xfrm>
                    <a:off x="0" y="0"/>
                    <a:ext cx="388620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F1FF4"/>
    <w:multiLevelType w:val="hybridMultilevel"/>
    <w:tmpl w:val="10C6F512"/>
    <w:lvl w:ilvl="0" w:tplc="36F0DD2C">
      <w:start w:val="1"/>
      <w:numFmt w:val="decimal"/>
      <w:lvlText w:val="%1."/>
      <w:lvlJc w:val="left"/>
      <w:pPr>
        <w:ind w:left="860" w:hanging="360"/>
      </w:pPr>
      <w:rPr>
        <w:rFonts w:ascii="Calibri" w:eastAsia="Calibri" w:hAnsi="Calibri" w:cs="Calibri" w:hint="default"/>
        <w:w w:val="100"/>
        <w:sz w:val="22"/>
        <w:szCs w:val="22"/>
      </w:rPr>
    </w:lvl>
    <w:lvl w:ilvl="1" w:tplc="875426FC">
      <w:numFmt w:val="bullet"/>
      <w:lvlText w:val="•"/>
      <w:lvlJc w:val="left"/>
      <w:pPr>
        <w:ind w:left="1738" w:hanging="360"/>
      </w:pPr>
      <w:rPr>
        <w:rFonts w:hint="default"/>
      </w:rPr>
    </w:lvl>
    <w:lvl w:ilvl="2" w:tplc="072689C2">
      <w:numFmt w:val="bullet"/>
      <w:lvlText w:val="•"/>
      <w:lvlJc w:val="left"/>
      <w:pPr>
        <w:ind w:left="2616" w:hanging="360"/>
      </w:pPr>
      <w:rPr>
        <w:rFonts w:hint="default"/>
      </w:rPr>
    </w:lvl>
    <w:lvl w:ilvl="3" w:tplc="73E6C344">
      <w:numFmt w:val="bullet"/>
      <w:lvlText w:val="•"/>
      <w:lvlJc w:val="left"/>
      <w:pPr>
        <w:ind w:left="3494" w:hanging="360"/>
      </w:pPr>
      <w:rPr>
        <w:rFonts w:hint="default"/>
      </w:rPr>
    </w:lvl>
    <w:lvl w:ilvl="4" w:tplc="A60A67B4">
      <w:numFmt w:val="bullet"/>
      <w:lvlText w:val="•"/>
      <w:lvlJc w:val="left"/>
      <w:pPr>
        <w:ind w:left="4372" w:hanging="360"/>
      </w:pPr>
      <w:rPr>
        <w:rFonts w:hint="default"/>
      </w:rPr>
    </w:lvl>
    <w:lvl w:ilvl="5" w:tplc="D4C05D26">
      <w:numFmt w:val="bullet"/>
      <w:lvlText w:val="•"/>
      <w:lvlJc w:val="left"/>
      <w:pPr>
        <w:ind w:left="5250" w:hanging="360"/>
      </w:pPr>
      <w:rPr>
        <w:rFonts w:hint="default"/>
      </w:rPr>
    </w:lvl>
    <w:lvl w:ilvl="6" w:tplc="0884FD84">
      <w:numFmt w:val="bullet"/>
      <w:lvlText w:val="•"/>
      <w:lvlJc w:val="left"/>
      <w:pPr>
        <w:ind w:left="6128" w:hanging="360"/>
      </w:pPr>
      <w:rPr>
        <w:rFonts w:hint="default"/>
      </w:rPr>
    </w:lvl>
    <w:lvl w:ilvl="7" w:tplc="78B2E7E6">
      <w:numFmt w:val="bullet"/>
      <w:lvlText w:val="•"/>
      <w:lvlJc w:val="left"/>
      <w:pPr>
        <w:ind w:left="7006" w:hanging="360"/>
      </w:pPr>
      <w:rPr>
        <w:rFonts w:hint="default"/>
      </w:rPr>
    </w:lvl>
    <w:lvl w:ilvl="8" w:tplc="E786A1F4">
      <w:numFmt w:val="bullet"/>
      <w:lvlText w:val="•"/>
      <w:lvlJc w:val="left"/>
      <w:pPr>
        <w:ind w:left="7884" w:hanging="360"/>
      </w:pPr>
      <w:rPr>
        <w:rFonts w:hint="default"/>
      </w:rPr>
    </w:lvl>
  </w:abstractNum>
  <w:abstractNum w:abstractNumId="5">
    <w:nsid w:val="0BC000AD"/>
    <w:multiLevelType w:val="hybridMultilevel"/>
    <w:tmpl w:val="721C02C0"/>
    <w:lvl w:ilvl="0" w:tplc="04090015">
      <w:start w:val="1"/>
      <w:numFmt w:val="upperLetter"/>
      <w:lvlText w:val="%1."/>
      <w:lvlJc w:val="left"/>
      <w:pPr>
        <w:ind w:left="1800" w:hanging="360"/>
      </w:pPr>
      <w:rPr>
        <w:rFonts w:hint="default"/>
        <w:sz w:val="22"/>
        <w:szCs w:val="22"/>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DBDE6BF0">
      <w:start w:val="6"/>
      <w:numFmt w:val="upperLetter"/>
      <w:lvlText w:val="%9."/>
      <w:lvlJc w:val="left"/>
      <w:pPr>
        <w:ind w:left="7560" w:hanging="360"/>
      </w:pPr>
      <w:rPr>
        <w:rFonts w:hint="default"/>
      </w:rPr>
    </w:lvl>
  </w:abstractNum>
  <w:abstractNum w:abstractNumId="6">
    <w:nsid w:val="0D7C6D79"/>
    <w:multiLevelType w:val="hybridMultilevel"/>
    <w:tmpl w:val="19E01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06B4"/>
    <w:multiLevelType w:val="hybridMultilevel"/>
    <w:tmpl w:val="9FFE4B16"/>
    <w:lvl w:ilvl="0" w:tplc="12188E10">
      <w:start w:val="1"/>
      <w:numFmt w:val="decimal"/>
      <w:lvlText w:val="%1."/>
      <w:lvlJc w:val="left"/>
      <w:pPr>
        <w:ind w:left="860" w:hanging="360"/>
      </w:pPr>
      <w:rPr>
        <w:rFonts w:ascii="Calibri" w:eastAsia="Calibri" w:hAnsi="Calibri" w:cs="Calibri" w:hint="default"/>
        <w:w w:val="100"/>
        <w:sz w:val="22"/>
        <w:szCs w:val="22"/>
      </w:rPr>
    </w:lvl>
    <w:lvl w:ilvl="1" w:tplc="8BB88FA2">
      <w:numFmt w:val="bullet"/>
      <w:lvlText w:val="•"/>
      <w:lvlJc w:val="left"/>
      <w:pPr>
        <w:ind w:left="1738" w:hanging="360"/>
      </w:pPr>
      <w:rPr>
        <w:rFonts w:hint="default"/>
      </w:rPr>
    </w:lvl>
    <w:lvl w:ilvl="2" w:tplc="D45EB96A">
      <w:numFmt w:val="bullet"/>
      <w:lvlText w:val="•"/>
      <w:lvlJc w:val="left"/>
      <w:pPr>
        <w:ind w:left="2616" w:hanging="360"/>
      </w:pPr>
      <w:rPr>
        <w:rFonts w:hint="default"/>
      </w:rPr>
    </w:lvl>
    <w:lvl w:ilvl="3" w:tplc="B956A028">
      <w:numFmt w:val="bullet"/>
      <w:lvlText w:val="•"/>
      <w:lvlJc w:val="left"/>
      <w:pPr>
        <w:ind w:left="3494" w:hanging="360"/>
      </w:pPr>
      <w:rPr>
        <w:rFonts w:hint="default"/>
      </w:rPr>
    </w:lvl>
    <w:lvl w:ilvl="4" w:tplc="ACB2BF56">
      <w:numFmt w:val="bullet"/>
      <w:lvlText w:val="•"/>
      <w:lvlJc w:val="left"/>
      <w:pPr>
        <w:ind w:left="4372" w:hanging="360"/>
      </w:pPr>
      <w:rPr>
        <w:rFonts w:hint="default"/>
      </w:rPr>
    </w:lvl>
    <w:lvl w:ilvl="5" w:tplc="C1183B76">
      <w:numFmt w:val="bullet"/>
      <w:lvlText w:val="•"/>
      <w:lvlJc w:val="left"/>
      <w:pPr>
        <w:ind w:left="5250" w:hanging="360"/>
      </w:pPr>
      <w:rPr>
        <w:rFonts w:hint="default"/>
      </w:rPr>
    </w:lvl>
    <w:lvl w:ilvl="6" w:tplc="88B40162">
      <w:numFmt w:val="bullet"/>
      <w:lvlText w:val="•"/>
      <w:lvlJc w:val="left"/>
      <w:pPr>
        <w:ind w:left="6128" w:hanging="360"/>
      </w:pPr>
      <w:rPr>
        <w:rFonts w:hint="default"/>
      </w:rPr>
    </w:lvl>
    <w:lvl w:ilvl="7" w:tplc="4D3EB206">
      <w:numFmt w:val="bullet"/>
      <w:lvlText w:val="•"/>
      <w:lvlJc w:val="left"/>
      <w:pPr>
        <w:ind w:left="7006" w:hanging="360"/>
      </w:pPr>
      <w:rPr>
        <w:rFonts w:hint="default"/>
      </w:rPr>
    </w:lvl>
    <w:lvl w:ilvl="8" w:tplc="1AC6A456">
      <w:numFmt w:val="bullet"/>
      <w:lvlText w:val="•"/>
      <w:lvlJc w:val="left"/>
      <w:pPr>
        <w:ind w:left="7884" w:hanging="360"/>
      </w:pPr>
      <w:rPr>
        <w:rFonts w:hint="default"/>
      </w:rPr>
    </w:lvl>
  </w:abstractNum>
  <w:abstractNum w:abstractNumId="9">
    <w:nsid w:val="112160A3"/>
    <w:multiLevelType w:val="hybridMultilevel"/>
    <w:tmpl w:val="49EEC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67BFF"/>
    <w:multiLevelType w:val="hybridMultilevel"/>
    <w:tmpl w:val="4AECD2BC"/>
    <w:lvl w:ilvl="0" w:tplc="5BC6557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74E38CC"/>
    <w:multiLevelType w:val="hybridMultilevel"/>
    <w:tmpl w:val="6846E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18D14A58"/>
    <w:multiLevelType w:val="hybridMultilevel"/>
    <w:tmpl w:val="821E3752"/>
    <w:lvl w:ilvl="0" w:tplc="A0A0B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E5FF7"/>
    <w:multiLevelType w:val="hybridMultilevel"/>
    <w:tmpl w:val="403471EA"/>
    <w:lvl w:ilvl="0" w:tplc="DF7402D6">
      <w:start w:val="4"/>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9">
    <w:nsid w:val="2BB4427D"/>
    <w:multiLevelType w:val="hybridMultilevel"/>
    <w:tmpl w:val="F3BC19DC"/>
    <w:lvl w:ilvl="0" w:tplc="CB587E16">
      <w:start w:val="16"/>
      <w:numFmt w:val="decimal"/>
      <w:lvlText w:val="%1."/>
      <w:lvlJc w:val="left"/>
      <w:pPr>
        <w:ind w:left="960" w:hanging="360"/>
      </w:pPr>
      <w:rPr>
        <w:rFonts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5D7ADF"/>
    <w:multiLevelType w:val="hybridMultilevel"/>
    <w:tmpl w:val="3F86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500726"/>
    <w:multiLevelType w:val="hybridMultilevel"/>
    <w:tmpl w:val="8072F632"/>
    <w:lvl w:ilvl="0" w:tplc="9FB0C7D0">
      <w:start w:val="1"/>
      <w:numFmt w:val="upperLetter"/>
      <w:lvlText w:val="%1."/>
      <w:lvlJc w:val="left"/>
      <w:pPr>
        <w:ind w:left="1098" w:hanging="360"/>
      </w:pPr>
      <w:rPr>
        <w:b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1">
    <w:nsid w:val="47F6622A"/>
    <w:multiLevelType w:val="hybridMultilevel"/>
    <w:tmpl w:val="698A6280"/>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4CE77DB3"/>
    <w:multiLevelType w:val="hybridMultilevel"/>
    <w:tmpl w:val="0872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21723E"/>
    <w:multiLevelType w:val="hybridMultilevel"/>
    <w:tmpl w:val="F3AA7134"/>
    <w:lvl w:ilvl="0" w:tplc="CB587E16">
      <w:start w:val="16"/>
      <w:numFmt w:val="decimal"/>
      <w:lvlText w:val="%1."/>
      <w:lvlJc w:val="left"/>
      <w:pPr>
        <w:ind w:left="9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86D1438"/>
    <w:multiLevelType w:val="hybridMultilevel"/>
    <w:tmpl w:val="91F4CFBA"/>
    <w:lvl w:ilvl="0" w:tplc="88D83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3"/>
  </w:num>
  <w:num w:numId="5">
    <w:abstractNumId w:val="21"/>
  </w:num>
  <w:num w:numId="6">
    <w:abstractNumId w:val="40"/>
  </w:num>
  <w:num w:numId="7">
    <w:abstractNumId w:val="37"/>
  </w:num>
  <w:num w:numId="8">
    <w:abstractNumId w:val="46"/>
  </w:num>
  <w:num w:numId="9">
    <w:abstractNumId w:val="32"/>
  </w:num>
  <w:num w:numId="10">
    <w:abstractNumId w:val="1"/>
  </w:num>
  <w:num w:numId="11">
    <w:abstractNumId w:val="20"/>
  </w:num>
  <w:num w:numId="12">
    <w:abstractNumId w:val="27"/>
  </w:num>
  <w:num w:numId="13">
    <w:abstractNumId w:val="45"/>
  </w:num>
  <w:num w:numId="14">
    <w:abstractNumId w:val="30"/>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6"/>
  </w:num>
  <w:num w:numId="18">
    <w:abstractNumId w:val="35"/>
  </w:num>
  <w:num w:numId="19">
    <w:abstractNumId w:val="44"/>
  </w:num>
  <w:num w:numId="20">
    <w:abstractNumId w:val="17"/>
  </w:num>
  <w:num w:numId="21">
    <w:abstractNumId w:val="23"/>
  </w:num>
  <w:num w:numId="22">
    <w:abstractNumId w:val="22"/>
  </w:num>
  <w:num w:numId="23">
    <w:abstractNumId w:val="13"/>
  </w:num>
  <w:num w:numId="24">
    <w:abstractNumId w:val="41"/>
  </w:num>
  <w:num w:numId="25">
    <w:abstractNumId w:val="14"/>
  </w:num>
  <w:num w:numId="26">
    <w:abstractNumId w:val="16"/>
  </w:num>
  <w:num w:numId="27">
    <w:abstractNumId w:val="33"/>
  </w:num>
  <w:num w:numId="28">
    <w:abstractNumId w:val="0"/>
  </w:num>
  <w:num w:numId="29">
    <w:abstractNumId w:val="6"/>
  </w:num>
  <w:num w:numId="30">
    <w:abstractNumId w:val="39"/>
  </w:num>
  <w:num w:numId="31">
    <w:abstractNumId w:val="2"/>
  </w:num>
  <w:num w:numId="32">
    <w:abstractNumId w:val="42"/>
  </w:num>
  <w:num w:numId="33">
    <w:abstractNumId w:val="15"/>
  </w:num>
  <w:num w:numId="34">
    <w:abstractNumId w:val="43"/>
  </w:num>
  <w:num w:numId="35">
    <w:abstractNumId w:val="7"/>
  </w:num>
  <w:num w:numId="36">
    <w:abstractNumId w:val="24"/>
  </w:num>
  <w:num w:numId="37">
    <w:abstractNumId w:val="26"/>
  </w:num>
  <w:num w:numId="38">
    <w:abstractNumId w:val="34"/>
  </w:num>
  <w:num w:numId="39">
    <w:abstractNumId w:val="19"/>
  </w:num>
  <w:num w:numId="40">
    <w:abstractNumId w:val="10"/>
  </w:num>
  <w:num w:numId="41">
    <w:abstractNumId w:val="8"/>
  </w:num>
  <w:num w:numId="42">
    <w:abstractNumId w:val="4"/>
  </w:num>
  <w:num w:numId="43">
    <w:abstractNumId w:val="25"/>
  </w:num>
  <w:num w:numId="44">
    <w:abstractNumId w:val="18"/>
  </w:num>
  <w:num w:numId="45">
    <w:abstractNumId w:val="9"/>
  </w:num>
  <w:num w:numId="46">
    <w:abstractNumId w:val="12"/>
  </w:num>
  <w:num w:numId="4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27"/>
    <w:rsid w:val="00001B78"/>
    <w:rsid w:val="000031E5"/>
    <w:rsid w:val="00003A31"/>
    <w:rsid w:val="00005702"/>
    <w:rsid w:val="000059DB"/>
    <w:rsid w:val="00006D12"/>
    <w:rsid w:val="00006F47"/>
    <w:rsid w:val="00006F73"/>
    <w:rsid w:val="0001378A"/>
    <w:rsid w:val="0001611B"/>
    <w:rsid w:val="00021577"/>
    <w:rsid w:val="000245E0"/>
    <w:rsid w:val="000247F1"/>
    <w:rsid w:val="00024DC0"/>
    <w:rsid w:val="0002568F"/>
    <w:rsid w:val="0003071B"/>
    <w:rsid w:val="00032CB6"/>
    <w:rsid w:val="000368CE"/>
    <w:rsid w:val="00040EE8"/>
    <w:rsid w:val="00041107"/>
    <w:rsid w:val="00042E09"/>
    <w:rsid w:val="000458E7"/>
    <w:rsid w:val="00053AAD"/>
    <w:rsid w:val="0005780D"/>
    <w:rsid w:val="0006228F"/>
    <w:rsid w:val="00076A9F"/>
    <w:rsid w:val="0008008D"/>
    <w:rsid w:val="000814E7"/>
    <w:rsid w:val="00086D7F"/>
    <w:rsid w:val="000916E2"/>
    <w:rsid w:val="00096178"/>
    <w:rsid w:val="000A23A5"/>
    <w:rsid w:val="000A27D4"/>
    <w:rsid w:val="000A5D1C"/>
    <w:rsid w:val="000B095F"/>
    <w:rsid w:val="000B4793"/>
    <w:rsid w:val="000B6D79"/>
    <w:rsid w:val="000C01CE"/>
    <w:rsid w:val="000C053F"/>
    <w:rsid w:val="000C155B"/>
    <w:rsid w:val="000C4E1D"/>
    <w:rsid w:val="000C6E9F"/>
    <w:rsid w:val="000D67D7"/>
    <w:rsid w:val="000E547A"/>
    <w:rsid w:val="000E597C"/>
    <w:rsid w:val="000F3925"/>
    <w:rsid w:val="000F3CAF"/>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0488"/>
    <w:rsid w:val="00141AA9"/>
    <w:rsid w:val="00146E09"/>
    <w:rsid w:val="001512A3"/>
    <w:rsid w:val="001539DD"/>
    <w:rsid w:val="0015647C"/>
    <w:rsid w:val="00157243"/>
    <w:rsid w:val="001633D0"/>
    <w:rsid w:val="001677CF"/>
    <w:rsid w:val="001704BE"/>
    <w:rsid w:val="001720B6"/>
    <w:rsid w:val="00180878"/>
    <w:rsid w:val="00180EA3"/>
    <w:rsid w:val="0018303F"/>
    <w:rsid w:val="001925C2"/>
    <w:rsid w:val="00194CC1"/>
    <w:rsid w:val="001A4578"/>
    <w:rsid w:val="001A70FE"/>
    <w:rsid w:val="001B1036"/>
    <w:rsid w:val="001B1FC1"/>
    <w:rsid w:val="001C2FFB"/>
    <w:rsid w:val="001C3995"/>
    <w:rsid w:val="001C4878"/>
    <w:rsid w:val="001C4BEC"/>
    <w:rsid w:val="001C6518"/>
    <w:rsid w:val="001C6E93"/>
    <w:rsid w:val="001D1700"/>
    <w:rsid w:val="001D7830"/>
    <w:rsid w:val="001E0FE5"/>
    <w:rsid w:val="001E5340"/>
    <w:rsid w:val="001E5F06"/>
    <w:rsid w:val="001F2C0E"/>
    <w:rsid w:val="00202317"/>
    <w:rsid w:val="002138C7"/>
    <w:rsid w:val="002176A6"/>
    <w:rsid w:val="00241831"/>
    <w:rsid w:val="0024279B"/>
    <w:rsid w:val="00244E74"/>
    <w:rsid w:val="00247583"/>
    <w:rsid w:val="0025272F"/>
    <w:rsid w:val="00253DBC"/>
    <w:rsid w:val="00255658"/>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53F9F"/>
    <w:rsid w:val="003561A2"/>
    <w:rsid w:val="00360A48"/>
    <w:rsid w:val="00360FF0"/>
    <w:rsid w:val="00363E2A"/>
    <w:rsid w:val="003649F1"/>
    <w:rsid w:val="00364BDB"/>
    <w:rsid w:val="00364FE3"/>
    <w:rsid w:val="003657F6"/>
    <w:rsid w:val="00365F06"/>
    <w:rsid w:val="00367EEC"/>
    <w:rsid w:val="003700BD"/>
    <w:rsid w:val="003849C7"/>
    <w:rsid w:val="003874B5"/>
    <w:rsid w:val="00391872"/>
    <w:rsid w:val="00391A9D"/>
    <w:rsid w:val="00392FD7"/>
    <w:rsid w:val="00393194"/>
    <w:rsid w:val="00395FAD"/>
    <w:rsid w:val="003974E8"/>
    <w:rsid w:val="003A54A9"/>
    <w:rsid w:val="003A7834"/>
    <w:rsid w:val="003A7D89"/>
    <w:rsid w:val="003B0250"/>
    <w:rsid w:val="003B14EE"/>
    <w:rsid w:val="003C0BAF"/>
    <w:rsid w:val="003D1D72"/>
    <w:rsid w:val="003D4978"/>
    <w:rsid w:val="003D56FE"/>
    <w:rsid w:val="003D6601"/>
    <w:rsid w:val="003E4839"/>
    <w:rsid w:val="003F2C68"/>
    <w:rsid w:val="0041624C"/>
    <w:rsid w:val="00417578"/>
    <w:rsid w:val="00420BAD"/>
    <w:rsid w:val="00426854"/>
    <w:rsid w:val="004279DE"/>
    <w:rsid w:val="00434C03"/>
    <w:rsid w:val="00435129"/>
    <w:rsid w:val="00440FD3"/>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291C"/>
    <w:rsid w:val="00483530"/>
    <w:rsid w:val="00484799"/>
    <w:rsid w:val="00492998"/>
    <w:rsid w:val="00493F0F"/>
    <w:rsid w:val="0049567F"/>
    <w:rsid w:val="00497A42"/>
    <w:rsid w:val="004A7F0F"/>
    <w:rsid w:val="004B4615"/>
    <w:rsid w:val="004B6C98"/>
    <w:rsid w:val="004C0972"/>
    <w:rsid w:val="004C5F96"/>
    <w:rsid w:val="004C70D6"/>
    <w:rsid w:val="004D0C96"/>
    <w:rsid w:val="004D28CC"/>
    <w:rsid w:val="004E11FF"/>
    <w:rsid w:val="004E2D7A"/>
    <w:rsid w:val="004E2F98"/>
    <w:rsid w:val="004E5E9E"/>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A4E36"/>
    <w:rsid w:val="005B14F7"/>
    <w:rsid w:val="005B401C"/>
    <w:rsid w:val="005C084E"/>
    <w:rsid w:val="005D30A7"/>
    <w:rsid w:val="005D3238"/>
    <w:rsid w:val="005D5DCE"/>
    <w:rsid w:val="005F38A0"/>
    <w:rsid w:val="005F4031"/>
    <w:rsid w:val="005F45E7"/>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1615"/>
    <w:rsid w:val="006B4008"/>
    <w:rsid w:val="006B4AAD"/>
    <w:rsid w:val="006B4D0A"/>
    <w:rsid w:val="006C295A"/>
    <w:rsid w:val="006C2EA0"/>
    <w:rsid w:val="006C6009"/>
    <w:rsid w:val="006D06B6"/>
    <w:rsid w:val="006D312D"/>
    <w:rsid w:val="006D56D9"/>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6102"/>
    <w:rsid w:val="007E7CA1"/>
    <w:rsid w:val="007F43D5"/>
    <w:rsid w:val="007F4A8C"/>
    <w:rsid w:val="007F4B8B"/>
    <w:rsid w:val="0081093F"/>
    <w:rsid w:val="00815C12"/>
    <w:rsid w:val="0081618B"/>
    <w:rsid w:val="008166BA"/>
    <w:rsid w:val="00817688"/>
    <w:rsid w:val="00821BB2"/>
    <w:rsid w:val="00824D59"/>
    <w:rsid w:val="008269DB"/>
    <w:rsid w:val="00835949"/>
    <w:rsid w:val="00840AB8"/>
    <w:rsid w:val="008418CE"/>
    <w:rsid w:val="00842EC7"/>
    <w:rsid w:val="008437B5"/>
    <w:rsid w:val="00843C04"/>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94383"/>
    <w:rsid w:val="008951F3"/>
    <w:rsid w:val="008A16C1"/>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7E4B"/>
    <w:rsid w:val="00975CB7"/>
    <w:rsid w:val="00976961"/>
    <w:rsid w:val="009807A7"/>
    <w:rsid w:val="00981008"/>
    <w:rsid w:val="009849CB"/>
    <w:rsid w:val="00986743"/>
    <w:rsid w:val="00986B62"/>
    <w:rsid w:val="009936DF"/>
    <w:rsid w:val="00994D0D"/>
    <w:rsid w:val="009A0830"/>
    <w:rsid w:val="009A2014"/>
    <w:rsid w:val="009A3CDD"/>
    <w:rsid w:val="009A7A4E"/>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778C"/>
    <w:rsid w:val="00A24AE1"/>
    <w:rsid w:val="00A26696"/>
    <w:rsid w:val="00A31EB5"/>
    <w:rsid w:val="00A325B7"/>
    <w:rsid w:val="00A348D1"/>
    <w:rsid w:val="00A36BBF"/>
    <w:rsid w:val="00A40790"/>
    <w:rsid w:val="00A40827"/>
    <w:rsid w:val="00A44293"/>
    <w:rsid w:val="00A52589"/>
    <w:rsid w:val="00A541E8"/>
    <w:rsid w:val="00A639D4"/>
    <w:rsid w:val="00A802F9"/>
    <w:rsid w:val="00A814FD"/>
    <w:rsid w:val="00A919E3"/>
    <w:rsid w:val="00AA1B76"/>
    <w:rsid w:val="00AA6392"/>
    <w:rsid w:val="00AC0069"/>
    <w:rsid w:val="00AC0695"/>
    <w:rsid w:val="00AC06B5"/>
    <w:rsid w:val="00AC3C2B"/>
    <w:rsid w:val="00AC530B"/>
    <w:rsid w:val="00AC5DF7"/>
    <w:rsid w:val="00AC6E3F"/>
    <w:rsid w:val="00AD0CE6"/>
    <w:rsid w:val="00AD12DD"/>
    <w:rsid w:val="00AD4737"/>
    <w:rsid w:val="00AD6478"/>
    <w:rsid w:val="00AE1A01"/>
    <w:rsid w:val="00AE2215"/>
    <w:rsid w:val="00AE4FFE"/>
    <w:rsid w:val="00AF4600"/>
    <w:rsid w:val="00B00FAB"/>
    <w:rsid w:val="00B02660"/>
    <w:rsid w:val="00B03370"/>
    <w:rsid w:val="00B0385D"/>
    <w:rsid w:val="00B04C27"/>
    <w:rsid w:val="00B059C5"/>
    <w:rsid w:val="00B16E5D"/>
    <w:rsid w:val="00B1724C"/>
    <w:rsid w:val="00B27D22"/>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B12F5"/>
    <w:rsid w:val="00BB3F17"/>
    <w:rsid w:val="00BC03CC"/>
    <w:rsid w:val="00BC1A21"/>
    <w:rsid w:val="00BC25C4"/>
    <w:rsid w:val="00BC2634"/>
    <w:rsid w:val="00BC6E29"/>
    <w:rsid w:val="00BE03F9"/>
    <w:rsid w:val="00BE2065"/>
    <w:rsid w:val="00BF0092"/>
    <w:rsid w:val="00BF28F0"/>
    <w:rsid w:val="00BF7FA2"/>
    <w:rsid w:val="00C01B38"/>
    <w:rsid w:val="00C14169"/>
    <w:rsid w:val="00C15DF8"/>
    <w:rsid w:val="00C30C8A"/>
    <w:rsid w:val="00C327E6"/>
    <w:rsid w:val="00C331F5"/>
    <w:rsid w:val="00C33CB7"/>
    <w:rsid w:val="00C35891"/>
    <w:rsid w:val="00C36355"/>
    <w:rsid w:val="00C43A34"/>
    <w:rsid w:val="00C446E9"/>
    <w:rsid w:val="00C45A18"/>
    <w:rsid w:val="00C4696C"/>
    <w:rsid w:val="00C50700"/>
    <w:rsid w:val="00C52007"/>
    <w:rsid w:val="00C521E0"/>
    <w:rsid w:val="00C53F52"/>
    <w:rsid w:val="00C56188"/>
    <w:rsid w:val="00C56237"/>
    <w:rsid w:val="00C56CFA"/>
    <w:rsid w:val="00C57578"/>
    <w:rsid w:val="00C640CA"/>
    <w:rsid w:val="00C65F7E"/>
    <w:rsid w:val="00C67891"/>
    <w:rsid w:val="00C71182"/>
    <w:rsid w:val="00C72066"/>
    <w:rsid w:val="00C72A65"/>
    <w:rsid w:val="00C72BBA"/>
    <w:rsid w:val="00C749AD"/>
    <w:rsid w:val="00C81078"/>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56C7"/>
    <w:rsid w:val="00D0026B"/>
    <w:rsid w:val="00D01767"/>
    <w:rsid w:val="00D025E5"/>
    <w:rsid w:val="00D10EC6"/>
    <w:rsid w:val="00D1147D"/>
    <w:rsid w:val="00D1372E"/>
    <w:rsid w:val="00D17882"/>
    <w:rsid w:val="00D20CDE"/>
    <w:rsid w:val="00D229FA"/>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713F3"/>
    <w:rsid w:val="00D8118F"/>
    <w:rsid w:val="00D81361"/>
    <w:rsid w:val="00D91C42"/>
    <w:rsid w:val="00D923C7"/>
    <w:rsid w:val="00D970B7"/>
    <w:rsid w:val="00DA4251"/>
    <w:rsid w:val="00DA4778"/>
    <w:rsid w:val="00DB08AD"/>
    <w:rsid w:val="00DB27E0"/>
    <w:rsid w:val="00DB5D87"/>
    <w:rsid w:val="00DC0AC7"/>
    <w:rsid w:val="00DC4A1F"/>
    <w:rsid w:val="00DC4DCE"/>
    <w:rsid w:val="00DD0F26"/>
    <w:rsid w:val="00DD6ED4"/>
    <w:rsid w:val="00DE5D97"/>
    <w:rsid w:val="00DE7D7C"/>
    <w:rsid w:val="00DF232F"/>
    <w:rsid w:val="00DF3A09"/>
    <w:rsid w:val="00DF6641"/>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6085"/>
    <w:rsid w:val="00EF76EF"/>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4F1A"/>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3BD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customStyle="1" w:styleId="UnresolvedMention">
    <w:name w:val="Unresolved Mention"/>
    <w:basedOn w:val="DefaultParagraphFont"/>
    <w:uiPriority w:val="99"/>
    <w:semiHidden/>
    <w:unhideWhenUsed/>
    <w:rsid w:val="00BB12F5"/>
    <w:rPr>
      <w:color w:val="605E5C"/>
      <w:shd w:val="clear" w:color="auto" w:fill="E1DFDD"/>
    </w:rPr>
  </w:style>
  <w:style w:type="character" w:styleId="PlaceholderText">
    <w:name w:val="Placeholder Text"/>
    <w:basedOn w:val="DefaultParagraphFont"/>
    <w:uiPriority w:val="99"/>
    <w:semiHidden/>
    <w:rsid w:val="00F74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customStyle="1" w:styleId="UnresolvedMention">
    <w:name w:val="Unresolved Mention"/>
    <w:basedOn w:val="DefaultParagraphFont"/>
    <w:uiPriority w:val="99"/>
    <w:semiHidden/>
    <w:unhideWhenUsed/>
    <w:rsid w:val="00BB12F5"/>
    <w:rPr>
      <w:color w:val="605E5C"/>
      <w:shd w:val="clear" w:color="auto" w:fill="E1DFDD"/>
    </w:rPr>
  </w:style>
  <w:style w:type="character" w:styleId="PlaceholderText">
    <w:name w:val="Placeholder Text"/>
    <w:basedOn w:val="DefaultParagraphFont"/>
    <w:uiPriority w:val="99"/>
    <w:semiHidden/>
    <w:rsid w:val="00F74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C@butte-housing.com%2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dexchange.info/coc/coc-program-law-regulations-and-notices/" TargetMode="External"/><Relationship Id="rId4" Type="http://schemas.microsoft.com/office/2007/relationships/stylesWithEffects" Target="stylesWithEffects.xml"/><Relationship Id="rId9" Type="http://schemas.openxmlformats.org/officeDocument/2006/relationships/hyperlink" Target="https://www.hudexchange.info/c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1747-C058-42AA-9F1E-C947C176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14350</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Jennifer Griggs</cp:lastModifiedBy>
  <cp:revision>3</cp:revision>
  <cp:lastPrinted>2017-06-27T18:10:00Z</cp:lastPrinted>
  <dcterms:created xsi:type="dcterms:W3CDTF">2019-07-24T16:34:00Z</dcterms:created>
  <dcterms:modified xsi:type="dcterms:W3CDTF">2019-07-24T16:35:00Z</dcterms:modified>
</cp:coreProperties>
</file>